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CF" w:rsidRDefault="00684ECF" w:rsidP="00684ECF">
      <w:pPr>
        <w:pStyle w:val="1"/>
      </w:pPr>
      <w:r>
        <w:t>Тарифы на коммунальные услуги</w:t>
      </w:r>
    </w:p>
    <w:p w:rsidR="00684ECF" w:rsidRDefault="00684ECF" w:rsidP="00684ECF">
      <w:pPr>
        <w:pStyle w:val="a8"/>
        <w:jc w:val="both"/>
      </w:pPr>
      <w:r>
        <w:rPr>
          <w:rStyle w:val="a9"/>
        </w:rPr>
        <w:t>1.3.Тарифы на коммунальные услуги</w:t>
      </w:r>
    </w:p>
    <w:p w:rsidR="00684ECF" w:rsidRDefault="00684ECF" w:rsidP="00684ECF">
      <w:pPr>
        <w:pStyle w:val="a8"/>
        <w:jc w:val="both"/>
      </w:pPr>
      <w:r>
        <w:t>В соответствии с Жилищным кодексом РФ полномочиями по установлению тарифов на коммунальные услуги для </w:t>
      </w:r>
      <w:proofErr w:type="spellStart"/>
      <w:r>
        <w:t>ресурсоснабжающих</w:t>
      </w:r>
      <w:proofErr w:type="spellEnd"/>
      <w:r>
        <w:t xml:space="preserve"> организаций (далее </w:t>
      </w:r>
      <w:proofErr w:type="gramStart"/>
      <w:r>
        <w:t>–Р</w:t>
      </w:r>
      <w:proofErr w:type="gramEnd"/>
      <w:r>
        <w:t>СО) наделены субъекты федерации, в Самарской области регулирующим органом является Министерство энергетики и жилищно-коммунального хозяйства Самарской области.</w:t>
      </w:r>
    </w:p>
    <w:p w:rsidR="00684ECF" w:rsidRDefault="00684ECF" w:rsidP="00684ECF">
      <w:pPr>
        <w:pStyle w:val="a8"/>
      </w:pPr>
      <w:r>
        <w:rPr>
          <w:rStyle w:val="a9"/>
        </w:rPr>
        <w:t>1.3.1. Тарифы на тепловую энергию и ГВС по РСО на 2018 год:</w:t>
      </w:r>
    </w:p>
    <w:tbl>
      <w:tblPr>
        <w:tblW w:w="154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1191"/>
        <w:gridCol w:w="1318"/>
        <w:gridCol w:w="1275"/>
        <w:gridCol w:w="1434"/>
        <w:gridCol w:w="1038"/>
        <w:gridCol w:w="2991"/>
        <w:gridCol w:w="2693"/>
      </w:tblGrid>
      <w:tr w:rsidR="00FD5E64" w:rsidTr="00FD5E64">
        <w:trPr>
          <w:tblCellSpacing w:w="15" w:type="dxa"/>
        </w:trPr>
        <w:tc>
          <w:tcPr>
            <w:tcW w:w="126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64" w:rsidRDefault="00FD5E64"/>
        </w:tc>
      </w:tr>
      <w:tr w:rsidR="00FD5E64" w:rsidTr="00FD5E64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Поставщики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Тариф с 01.07.2017 г. по 30.06.2018 г.   (руб./Гкал)</w:t>
            </w:r>
          </w:p>
        </w:tc>
        <w:tc>
          <w:tcPr>
            <w:tcW w:w="2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Тариф с 01.07.2018 г. по 31.12.2018   (руб./Гкал)</w:t>
            </w:r>
          </w:p>
        </w:tc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Рост тарифа, %%</w:t>
            </w:r>
          </w:p>
        </w:tc>
        <w:tc>
          <w:tcPr>
            <w:tcW w:w="2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Приказ министерства энергетики и ЖКХ Самарской области на 2018 год</w:t>
            </w:r>
          </w:p>
        </w:tc>
        <w:tc>
          <w:tcPr>
            <w:tcW w:w="2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5E64" w:rsidRDefault="00FD5E64">
            <w:r>
              <w:t>Реквизиты договора</w:t>
            </w:r>
          </w:p>
        </w:tc>
      </w:tr>
      <w:tr w:rsidR="00FD5E64" w:rsidTr="00FD5E64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без НДС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с НДС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без НДС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с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64" w:rsidRDefault="00FD5E64"/>
        </w:tc>
      </w:tr>
      <w:tr w:rsidR="00FD5E64" w:rsidTr="00FD5E64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АО “ПТС”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2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от 15.12.2015 № 614, в ред. от 30.11.2017 № 555</w:t>
            </w:r>
          </w:p>
        </w:tc>
        <w:tc>
          <w:tcPr>
            <w:tcW w:w="2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5E64" w:rsidRDefault="00FD5E64">
            <w:pPr>
              <w:rPr>
                <w:sz w:val="18"/>
                <w:szCs w:val="18"/>
              </w:rPr>
            </w:pPr>
            <w:r w:rsidRPr="00FD5E64">
              <w:rPr>
                <w:b/>
                <w:sz w:val="20"/>
                <w:szCs w:val="20"/>
                <w:u w:val="single"/>
              </w:rPr>
              <w:t>№ 5222 от 30.11.2012</w:t>
            </w:r>
            <w:r>
              <w:t xml:space="preserve"> </w:t>
            </w:r>
            <w:r w:rsidRPr="00FD5E64">
              <w:rPr>
                <w:sz w:val="18"/>
                <w:szCs w:val="18"/>
              </w:rPr>
              <w:t>(Красноармейская, 125А, 127, 127</w:t>
            </w:r>
            <w:proofErr w:type="gramStart"/>
            <w:r w:rsidRPr="00FD5E64">
              <w:rPr>
                <w:sz w:val="18"/>
                <w:szCs w:val="18"/>
              </w:rPr>
              <w:t xml:space="preserve"> А</w:t>
            </w:r>
            <w:proofErr w:type="gramEnd"/>
            <w:r w:rsidRPr="00FD5E64">
              <w:rPr>
                <w:sz w:val="18"/>
                <w:szCs w:val="18"/>
              </w:rPr>
              <w:t xml:space="preserve">, 129, Ново-Садовая З47А, Карла Маркса, 205, 272, </w:t>
            </w:r>
            <w:proofErr w:type="spellStart"/>
            <w:r w:rsidRPr="00FD5E64">
              <w:rPr>
                <w:sz w:val="18"/>
                <w:szCs w:val="18"/>
              </w:rPr>
              <w:t>Чернореченская</w:t>
            </w:r>
            <w:proofErr w:type="spellEnd"/>
            <w:r w:rsidRPr="00FD5E64">
              <w:rPr>
                <w:sz w:val="18"/>
                <w:szCs w:val="18"/>
              </w:rPr>
              <w:t>, 42А)</w:t>
            </w:r>
          </w:p>
          <w:p w:rsidR="00FD5E64" w:rsidRDefault="00FD5E64">
            <w:pPr>
              <w:rPr>
                <w:sz w:val="18"/>
                <w:szCs w:val="18"/>
              </w:rPr>
            </w:pPr>
            <w:r w:rsidRPr="00FD5E64">
              <w:rPr>
                <w:b/>
                <w:sz w:val="20"/>
                <w:szCs w:val="20"/>
                <w:u w:val="single"/>
              </w:rPr>
              <w:t>№ 50476 к/1 от 15.10.2014</w:t>
            </w:r>
            <w:r>
              <w:rPr>
                <w:sz w:val="18"/>
                <w:szCs w:val="18"/>
              </w:rPr>
              <w:t xml:space="preserve"> (Карла Маркса, 32, </w:t>
            </w:r>
            <w:proofErr w:type="gramStart"/>
            <w:r>
              <w:rPr>
                <w:sz w:val="18"/>
                <w:szCs w:val="18"/>
              </w:rPr>
              <w:t>Больничная</w:t>
            </w:r>
            <w:proofErr w:type="gramEnd"/>
            <w:r>
              <w:rPr>
                <w:sz w:val="18"/>
                <w:szCs w:val="18"/>
              </w:rPr>
              <w:t>, 39)</w:t>
            </w:r>
          </w:p>
          <w:p w:rsidR="00FD5E64" w:rsidRDefault="00FD5E64">
            <w:pPr>
              <w:rPr>
                <w:sz w:val="18"/>
                <w:szCs w:val="18"/>
              </w:rPr>
            </w:pPr>
            <w:r w:rsidRPr="00FD5E64">
              <w:rPr>
                <w:b/>
                <w:sz w:val="20"/>
                <w:szCs w:val="20"/>
                <w:u w:val="single"/>
              </w:rPr>
              <w:t>№ 50503кв от 01.09.2017</w:t>
            </w:r>
            <w:r>
              <w:rPr>
                <w:sz w:val="18"/>
                <w:szCs w:val="18"/>
              </w:rPr>
              <w:t xml:space="preserve"> (Молодогвардейская, 213,215)</w:t>
            </w:r>
          </w:p>
          <w:p w:rsidR="00FD5E64" w:rsidRDefault="00FD5E64">
            <w:r w:rsidRPr="00FD5E64">
              <w:rPr>
                <w:b/>
                <w:sz w:val="20"/>
                <w:szCs w:val="20"/>
                <w:u w:val="single"/>
              </w:rPr>
              <w:t>№54323к от 01.10.2013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Мяги</w:t>
            </w:r>
            <w:proofErr w:type="spellEnd"/>
            <w:r>
              <w:rPr>
                <w:sz w:val="18"/>
                <w:szCs w:val="18"/>
              </w:rPr>
              <w:t>, 24 «А»)</w:t>
            </w:r>
          </w:p>
        </w:tc>
      </w:tr>
      <w:tr w:rsidR="00FD5E64" w:rsidTr="00FD5E64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 – тепловая энергия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1316,00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1552,88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1361,00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1605,98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103,42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5E64" w:rsidRDefault="00FD5E64"/>
        </w:tc>
      </w:tr>
      <w:tr w:rsidR="00FD5E64" w:rsidTr="00FD5E64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 xml:space="preserve">– компонент на холодную воду для ГВС в закрытой системе,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22,63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26,70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23,51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27,74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103,89</w:t>
            </w:r>
          </w:p>
        </w:tc>
        <w:tc>
          <w:tcPr>
            <w:tcW w:w="2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 xml:space="preserve">от 17.12.2015 № 660, в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от 19.12.2017 № 861</w:t>
            </w:r>
          </w:p>
        </w:tc>
        <w:tc>
          <w:tcPr>
            <w:tcW w:w="26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5E64" w:rsidRDefault="00FD5E64"/>
        </w:tc>
      </w:tr>
      <w:tr w:rsidR="00FD5E64" w:rsidTr="00FD5E64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 xml:space="preserve">– компонент на теплоноситель для ГВС в открытой системе,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29,91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35,29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30,76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36,30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102,84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5E64" w:rsidRDefault="00FD5E64"/>
        </w:tc>
      </w:tr>
      <w:tr w:rsidR="00FD5E64" w:rsidTr="00FD5E64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 xml:space="preserve">– компонент на теплоноситель для ГВС в открытой системе,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23,09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27,25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23,97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28,28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103,81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64" w:rsidRDefault="00FD5E64"/>
        </w:tc>
      </w:tr>
    </w:tbl>
    <w:p w:rsidR="00684ECF" w:rsidRDefault="00684ECF" w:rsidP="00684ECF">
      <w:pPr>
        <w:pStyle w:val="a8"/>
      </w:pPr>
      <w:r>
        <w:t> </w:t>
      </w:r>
    </w:p>
    <w:p w:rsidR="00804A80" w:rsidRDefault="00804A80" w:rsidP="00684ECF">
      <w:pPr>
        <w:pStyle w:val="a8"/>
      </w:pPr>
    </w:p>
    <w:p w:rsidR="00804A80" w:rsidRDefault="00804A80" w:rsidP="00684ECF">
      <w:pPr>
        <w:pStyle w:val="a8"/>
      </w:pPr>
    </w:p>
    <w:p w:rsidR="00804A80" w:rsidRDefault="00804A80" w:rsidP="00684ECF">
      <w:pPr>
        <w:pStyle w:val="a8"/>
      </w:pPr>
    </w:p>
    <w:p w:rsidR="00684ECF" w:rsidRDefault="00684ECF" w:rsidP="00684ECF">
      <w:pPr>
        <w:pStyle w:val="a8"/>
      </w:pPr>
      <w:r>
        <w:rPr>
          <w:rStyle w:val="a9"/>
        </w:rPr>
        <w:t>3.2</w:t>
      </w:r>
      <w:r>
        <w:t>. </w:t>
      </w:r>
      <w:r>
        <w:rPr>
          <w:rStyle w:val="a9"/>
        </w:rPr>
        <w:t>Тарифы для РСО на водоснабжение и водоотведение на 2018 год:</w:t>
      </w:r>
    </w:p>
    <w:tbl>
      <w:tblPr>
        <w:tblW w:w="181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235"/>
        <w:gridCol w:w="1701"/>
        <w:gridCol w:w="1701"/>
        <w:gridCol w:w="1701"/>
        <w:gridCol w:w="2268"/>
        <w:gridCol w:w="2410"/>
        <w:gridCol w:w="2410"/>
        <w:gridCol w:w="2755"/>
        <w:gridCol w:w="125"/>
      </w:tblGrid>
      <w:tr w:rsidR="00FD5E64" w:rsidTr="00FD5E64">
        <w:trPr>
          <w:gridAfter w:val="2"/>
          <w:wAfter w:w="2835" w:type="dxa"/>
          <w:tblCellSpacing w:w="15" w:type="dxa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Поставщики</w:t>
            </w:r>
          </w:p>
        </w:tc>
        <w:tc>
          <w:tcPr>
            <w:tcW w:w="2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Тариф с 01.01. 2018 г.  по 30.06.2018 г.</w:t>
            </w:r>
          </w:p>
        </w:tc>
        <w:tc>
          <w:tcPr>
            <w:tcW w:w="3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Тариф с 01.07.2018 г.  по 31.12.2018 г.</w:t>
            </w:r>
          </w:p>
        </w:tc>
        <w:tc>
          <w:tcPr>
            <w:tcW w:w="2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Рост тарифа  %%</w:t>
            </w:r>
          </w:p>
        </w:tc>
        <w:tc>
          <w:tcPr>
            <w:tcW w:w="2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Приказ министерства энергетики и ЖКХ Самарской области на 2018 год</w:t>
            </w:r>
          </w:p>
        </w:tc>
        <w:tc>
          <w:tcPr>
            <w:tcW w:w="23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5E64" w:rsidRDefault="00FD5E64">
            <w:r>
              <w:t>Реквизиты договора</w:t>
            </w:r>
          </w:p>
        </w:tc>
      </w:tr>
      <w:tr w:rsidR="00FD5E64" w:rsidTr="00FD5E64">
        <w:trPr>
          <w:gridAfter w:val="2"/>
          <w:wAfter w:w="2835" w:type="dxa"/>
          <w:tblCellSpacing w:w="15" w:type="dxa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Без НДС           (руб.\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с НДС                 (руб.\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Без НДС                 (руб.\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с НДС                 (руб.\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2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23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64" w:rsidRDefault="00FD5E64"/>
        </w:tc>
      </w:tr>
      <w:tr w:rsidR="00FD5E64" w:rsidTr="00FD5E64">
        <w:trPr>
          <w:tblCellSpacing w:w="15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64" w:rsidRDefault="00FD5E64"/>
        </w:tc>
        <w:tc>
          <w:tcPr>
            <w:tcW w:w="5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</w:tr>
      <w:tr w:rsidR="00FD5E64" w:rsidTr="00FD5E64">
        <w:trPr>
          <w:gridAfter w:val="2"/>
          <w:wAfter w:w="2835" w:type="dxa"/>
          <w:tblCellSpacing w:w="15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ООО “Самарские коммунальные системы”</w:t>
            </w:r>
          </w:p>
        </w:tc>
        <w:tc>
          <w:tcPr>
            <w:tcW w:w="2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от 08.11.2016 № 290 в ред. от 14.11.2017 № 353</w:t>
            </w:r>
          </w:p>
        </w:tc>
        <w:tc>
          <w:tcPr>
            <w:tcW w:w="23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5E64" w:rsidRPr="00C356FD" w:rsidRDefault="00C356FD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1-982 от 04.08.2014</w:t>
            </w:r>
            <w:r w:rsidRPr="00C356FD">
              <w:rPr>
                <w:sz w:val="16"/>
                <w:szCs w:val="16"/>
              </w:rPr>
              <w:t xml:space="preserve"> (</w:t>
            </w:r>
            <w:proofErr w:type="spellStart"/>
            <w:r w:rsidRPr="00C356FD">
              <w:rPr>
                <w:sz w:val="16"/>
                <w:szCs w:val="16"/>
              </w:rPr>
              <w:t>Краснорамеская</w:t>
            </w:r>
            <w:proofErr w:type="spellEnd"/>
            <w:r w:rsidRPr="00C356FD">
              <w:rPr>
                <w:sz w:val="16"/>
                <w:szCs w:val="16"/>
              </w:rPr>
              <w:t>, 127)</w:t>
            </w:r>
          </w:p>
          <w:p w:rsidR="00C356FD" w:rsidRPr="00C356FD" w:rsidRDefault="00C356FD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1-981 от 04.08.2014</w:t>
            </w:r>
            <w:r w:rsidRPr="00C356FD">
              <w:rPr>
                <w:sz w:val="16"/>
                <w:szCs w:val="16"/>
              </w:rPr>
              <w:t xml:space="preserve"> (</w:t>
            </w:r>
            <w:proofErr w:type="spellStart"/>
            <w:r w:rsidRPr="00C356FD">
              <w:rPr>
                <w:sz w:val="16"/>
                <w:szCs w:val="16"/>
              </w:rPr>
              <w:t>Краснорамеская</w:t>
            </w:r>
            <w:proofErr w:type="spellEnd"/>
            <w:r w:rsidRPr="00C356FD">
              <w:rPr>
                <w:sz w:val="16"/>
                <w:szCs w:val="16"/>
              </w:rPr>
              <w:t>, 129)</w:t>
            </w:r>
          </w:p>
          <w:p w:rsidR="00C356FD" w:rsidRPr="00C356FD" w:rsidRDefault="00C356FD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1-971 от 01.08.2014</w:t>
            </w:r>
            <w:r w:rsidRPr="00C356FD">
              <w:rPr>
                <w:sz w:val="16"/>
                <w:szCs w:val="16"/>
              </w:rPr>
              <w:t xml:space="preserve"> (</w:t>
            </w:r>
            <w:proofErr w:type="spellStart"/>
            <w:r w:rsidRPr="00C356FD">
              <w:rPr>
                <w:sz w:val="16"/>
                <w:szCs w:val="16"/>
              </w:rPr>
              <w:t>Краснорамеская</w:t>
            </w:r>
            <w:proofErr w:type="spellEnd"/>
            <w:r w:rsidRPr="00C356FD">
              <w:rPr>
                <w:sz w:val="16"/>
                <w:szCs w:val="16"/>
              </w:rPr>
              <w:t>, 125А)</w:t>
            </w:r>
          </w:p>
          <w:p w:rsidR="00C356FD" w:rsidRPr="00C356FD" w:rsidRDefault="00C356FD" w:rsidP="00C356FD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1-970 от 01.08.2014</w:t>
            </w:r>
            <w:r w:rsidRPr="00C356FD">
              <w:rPr>
                <w:sz w:val="16"/>
                <w:szCs w:val="16"/>
              </w:rPr>
              <w:t xml:space="preserve"> (</w:t>
            </w:r>
            <w:proofErr w:type="spellStart"/>
            <w:r w:rsidRPr="00C356FD">
              <w:rPr>
                <w:sz w:val="16"/>
                <w:szCs w:val="16"/>
              </w:rPr>
              <w:t>Краснорамеская</w:t>
            </w:r>
            <w:proofErr w:type="spellEnd"/>
            <w:r w:rsidRPr="00C356FD">
              <w:rPr>
                <w:sz w:val="16"/>
                <w:szCs w:val="16"/>
              </w:rPr>
              <w:t>, 127А)</w:t>
            </w:r>
          </w:p>
          <w:p w:rsidR="00C356FD" w:rsidRPr="00C356FD" w:rsidRDefault="00C356FD" w:rsidP="00C356FD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1-979 от 04.08.2014</w:t>
            </w:r>
            <w:r w:rsidRPr="00C356FD">
              <w:rPr>
                <w:sz w:val="16"/>
                <w:szCs w:val="16"/>
              </w:rPr>
              <w:t xml:space="preserve"> (Ново-Садовая, 347А)</w:t>
            </w:r>
          </w:p>
          <w:p w:rsidR="00C356FD" w:rsidRPr="00C356FD" w:rsidRDefault="00C356FD" w:rsidP="00C356FD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1-967 от 31.07.2014</w:t>
            </w:r>
            <w:r>
              <w:rPr>
                <w:b/>
                <w:sz w:val="16"/>
                <w:szCs w:val="16"/>
                <w:u w:val="single"/>
              </w:rPr>
              <w:t xml:space="preserve">   </w:t>
            </w:r>
            <w:r w:rsidRPr="00C356FD">
              <w:rPr>
                <w:sz w:val="16"/>
                <w:szCs w:val="16"/>
              </w:rPr>
              <w:t xml:space="preserve"> (Карла Маркса, 205)</w:t>
            </w:r>
          </w:p>
          <w:p w:rsidR="00C356FD" w:rsidRPr="00C356FD" w:rsidRDefault="00C356FD" w:rsidP="00C356FD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1-983 от 04.08.2014</w:t>
            </w:r>
            <w:r>
              <w:rPr>
                <w:b/>
                <w:sz w:val="16"/>
                <w:szCs w:val="16"/>
                <w:u w:val="single"/>
              </w:rPr>
              <w:t xml:space="preserve">    </w:t>
            </w:r>
            <w:r w:rsidRPr="00C356FD">
              <w:rPr>
                <w:sz w:val="16"/>
                <w:szCs w:val="16"/>
              </w:rPr>
              <w:t xml:space="preserve"> (</w:t>
            </w:r>
            <w:proofErr w:type="spellStart"/>
            <w:r w:rsidRPr="00C356FD">
              <w:rPr>
                <w:sz w:val="16"/>
                <w:szCs w:val="16"/>
              </w:rPr>
              <w:t>Мяги</w:t>
            </w:r>
            <w:proofErr w:type="spellEnd"/>
            <w:r w:rsidRPr="00C356FD">
              <w:rPr>
                <w:sz w:val="16"/>
                <w:szCs w:val="16"/>
              </w:rPr>
              <w:t>, 24А)</w:t>
            </w:r>
          </w:p>
          <w:p w:rsidR="00C356FD" w:rsidRPr="00C356FD" w:rsidRDefault="00C356FD" w:rsidP="00C356FD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1-980 от 04.08.2014</w:t>
            </w:r>
            <w:r>
              <w:rPr>
                <w:b/>
                <w:sz w:val="16"/>
                <w:szCs w:val="16"/>
                <w:u w:val="single"/>
              </w:rPr>
              <w:t xml:space="preserve">   </w:t>
            </w:r>
            <w:r w:rsidRPr="00C356FD">
              <w:rPr>
                <w:sz w:val="16"/>
                <w:szCs w:val="16"/>
              </w:rPr>
              <w:t xml:space="preserve"> (Карла Маркса, 32)</w:t>
            </w:r>
          </w:p>
          <w:p w:rsidR="00C356FD" w:rsidRPr="00C356FD" w:rsidRDefault="00C356FD" w:rsidP="00C356FD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1-968 от 31.07.2014</w:t>
            </w:r>
            <w:r w:rsidRPr="00C356FD">
              <w:rPr>
                <w:sz w:val="16"/>
                <w:szCs w:val="16"/>
              </w:rPr>
              <w:t xml:space="preserve"> (Больничная, 39)</w:t>
            </w:r>
          </w:p>
          <w:p w:rsidR="00C356FD" w:rsidRPr="00C356FD" w:rsidRDefault="00C356FD" w:rsidP="00C356FD">
            <w:pPr>
              <w:rPr>
                <w:sz w:val="20"/>
                <w:szCs w:val="20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1-972 от 01.08.2014</w:t>
            </w:r>
            <w:r w:rsidRPr="00C356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C356FD">
              <w:rPr>
                <w:sz w:val="16"/>
                <w:szCs w:val="16"/>
              </w:rPr>
              <w:t>(Карла Маркса, 272)</w:t>
            </w:r>
          </w:p>
        </w:tc>
      </w:tr>
      <w:tr w:rsidR="00FD5E64" w:rsidTr="00FD5E64">
        <w:trPr>
          <w:gridAfter w:val="2"/>
          <w:wAfter w:w="2835" w:type="dxa"/>
          <w:tblCellSpacing w:w="15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питьевая вода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22,63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26,70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23,51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27,74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103,89</w:t>
            </w:r>
          </w:p>
        </w:tc>
        <w:tc>
          <w:tcPr>
            <w:tcW w:w="2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23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5E64" w:rsidRDefault="00FD5E64"/>
        </w:tc>
      </w:tr>
      <w:tr w:rsidR="00FD5E64" w:rsidTr="00FD5E64">
        <w:trPr>
          <w:gridAfter w:val="2"/>
          <w:wAfter w:w="2835" w:type="dxa"/>
          <w:tblCellSpacing w:w="15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водоотведение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12,00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14,16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12,49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14,74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104,08</w:t>
            </w:r>
          </w:p>
        </w:tc>
        <w:tc>
          <w:tcPr>
            <w:tcW w:w="2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23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5E64" w:rsidRDefault="00FD5E64"/>
        </w:tc>
      </w:tr>
      <w:tr w:rsidR="00FD5E64" w:rsidTr="00FD5E64">
        <w:trPr>
          <w:gridAfter w:val="2"/>
          <w:wAfter w:w="2835" w:type="dxa"/>
          <w:tblCellSpacing w:w="15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питьевая вода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22,03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26,00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22,96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27,09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104,22</w:t>
            </w:r>
          </w:p>
        </w:tc>
        <w:tc>
          <w:tcPr>
            <w:tcW w:w="2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23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5E64" w:rsidRDefault="00FD5E64"/>
        </w:tc>
      </w:tr>
      <w:tr w:rsidR="00FD5E64" w:rsidTr="00FD5E64">
        <w:trPr>
          <w:gridAfter w:val="2"/>
          <w:wAfter w:w="2835" w:type="dxa"/>
          <w:tblCellSpacing w:w="15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 водоотведение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21,50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25,37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22,38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26,41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>
            <w:r>
              <w:t>104,09</w:t>
            </w:r>
          </w:p>
        </w:tc>
        <w:tc>
          <w:tcPr>
            <w:tcW w:w="2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E64" w:rsidRDefault="00FD5E64"/>
        </w:tc>
        <w:tc>
          <w:tcPr>
            <w:tcW w:w="23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64" w:rsidRDefault="00FD5E64"/>
        </w:tc>
      </w:tr>
    </w:tbl>
    <w:p w:rsidR="00684ECF" w:rsidRDefault="00684ECF" w:rsidP="00684ECF">
      <w:pPr>
        <w:pStyle w:val="a8"/>
      </w:pPr>
      <w:r>
        <w:rPr>
          <w:rStyle w:val="a9"/>
        </w:rPr>
        <w:lastRenderedPageBreak/>
        <w:t>Информация об ограничении размера платы граждан за коммунальные услуги в городском округе Самара в 2018 году:</w:t>
      </w:r>
    </w:p>
    <w:p w:rsidR="00684ECF" w:rsidRDefault="00684ECF" w:rsidP="00684ECF">
      <w:pPr>
        <w:pStyle w:val="a8"/>
      </w:pPr>
      <w:r>
        <w:t>Ежегодно постановлением Губернатора Самарской области утверждаются предельные (максимальные) индексы изменения размера вносимой гражданами платы за коммунальные услуги (далее – предельный индекс) по муниципальным образованиям Самарской области.</w:t>
      </w:r>
    </w:p>
    <w:p w:rsidR="00684ECF" w:rsidRDefault="00684ECF" w:rsidP="00684ECF">
      <w:pPr>
        <w:pStyle w:val="a8"/>
      </w:pPr>
      <w:r>
        <w:t>Так, постановлением Губернатора Самарской области от 25.12.2017</w:t>
      </w:r>
      <w:r>
        <w:br/>
        <w:t>№ 276 по городскому округу Самара на 2018 год установлены предельные индексы:</w:t>
      </w:r>
    </w:p>
    <w:p w:rsidR="00684ECF" w:rsidRDefault="00684ECF" w:rsidP="00684ECF">
      <w:pPr>
        <w:pStyle w:val="a8"/>
      </w:pPr>
      <w:r>
        <w:t>с 01.01.2018 г. по 30.06.2018 г. – в размере 0 %;</w:t>
      </w:r>
      <w:r>
        <w:br/>
        <w:t>с 01.07.2018 г. по 31.12.2018 г. – в размере 4,8 %.</w:t>
      </w:r>
    </w:p>
    <w:p w:rsidR="00684ECF" w:rsidRDefault="00684ECF" w:rsidP="00684ECF">
      <w:pPr>
        <w:pStyle w:val="a8"/>
      </w:pPr>
      <w:r>
        <w:t>То есть рост вносимой гражданами совокупной платы за коммунальные услуги по отношению к декабрю 2017 года в сопоставимых величинах и с неизменным набором коммунальных услуг в соответствующий период не должен превышать установленные предельные индексы.</w:t>
      </w:r>
    </w:p>
    <w:p w:rsidR="00684ECF" w:rsidRDefault="00684ECF" w:rsidP="00684ECF">
      <w:pPr>
        <w:pStyle w:val="a8"/>
      </w:pPr>
      <w:r>
        <w:t>По отдельным поставщикам и видам коммунальных ресурсов изменение тарифов может отличаться в ту или иную сторону от размера установленного предельного индекса.</w:t>
      </w:r>
    </w:p>
    <w:p w:rsidR="00684ECF" w:rsidRDefault="00684ECF" w:rsidP="00684ECF">
      <w:pPr>
        <w:pStyle w:val="a8"/>
      </w:pPr>
      <w:proofErr w:type="gramStart"/>
      <w:r>
        <w:t>Максимальное значение предельного индекса устанавливается для граждан, проживающих в жилых домах с наиболее невыгодным для потребителя (с точки зрения прироста совокупного платежа за коммунальные услуги) набором коммунальных услуг.</w:t>
      </w:r>
      <w:proofErr w:type="gramEnd"/>
    </w:p>
    <w:p w:rsidR="00684ECF" w:rsidRDefault="00684ECF" w:rsidP="00684ECF">
      <w:pPr>
        <w:pStyle w:val="a8"/>
      </w:pPr>
      <w:r>
        <w:t>В целях соблюдения установленных предельных индексов Администрацией городского округа Самара принято постановление от 15.07.2013 № 711 «Об утверждении положения о предоставлении ежемесячной денежной выплаты на частичную компенсацию оплаты коммунальных услуг гражданам, проживающим на территории городского округа Самара». Механизм частичной компенсации гражданам осуществляется через Департамент опеки, попечительства и социальной поддержки Администрации городского округа Самара и носит заявительный характер.</w:t>
      </w:r>
    </w:p>
    <w:p w:rsidR="00684ECF" w:rsidRDefault="00684ECF" w:rsidP="00684ECF">
      <w:pPr>
        <w:pStyle w:val="a8"/>
      </w:pPr>
      <w:r>
        <w:t>Для реализации постановления от 15.07.2013 № 711 Департаментом городского хозяйства и экологии Администрации городского округа Самара ежегодно вводятся ограничения на тарифы по коммунальным услугам, применяемые для расчета ежемесячной денежной выплаты на частичную оплату коммунальных услуг гражданам (далее – ЕДВ).</w:t>
      </w:r>
    </w:p>
    <w:p w:rsidR="00684ECF" w:rsidRDefault="00684ECF" w:rsidP="00684ECF">
      <w:pPr>
        <w:pStyle w:val="a8"/>
      </w:pPr>
      <w:proofErr w:type="gramStart"/>
      <w:r>
        <w:t xml:space="preserve">При этом осуществляется мониторинг изменения размера платы граждан за коммунальные услуги в разрезе каждой </w:t>
      </w:r>
      <w:proofErr w:type="spellStart"/>
      <w:r>
        <w:t>ресурсоснабжающей</w:t>
      </w:r>
      <w:proofErr w:type="spellEnd"/>
      <w:r>
        <w:t xml:space="preserve"> организации (далее – РСО), поставляющей тепловую энергию, холодную и горячую воду, услуги по водоотведению населению городского округа Самара по потребителям, проживающим в жилых помещениях с наиболее невыгодным набором коммунальных услуг, с точки зрения прироста размера платы за коммунальные услуги в июле текущего года к декабрю предшествующего</w:t>
      </w:r>
      <w:proofErr w:type="gramEnd"/>
      <w:r>
        <w:t xml:space="preserve"> календарного года.</w:t>
      </w:r>
    </w:p>
    <w:p w:rsidR="00684ECF" w:rsidRDefault="00684ECF" w:rsidP="00684ECF">
      <w:pPr>
        <w:pStyle w:val="a8"/>
      </w:pPr>
      <w:r>
        <w:t>Мониторинг роста платы за коммунальные услуги осуществляется исходя из установленных нормативов потребления и тарифов на коммунальные услуги для РСО, а также с учетом ранее принятых ограничений, при их наличии.</w:t>
      </w:r>
    </w:p>
    <w:p w:rsidR="00684ECF" w:rsidRDefault="00684ECF" w:rsidP="00684ECF">
      <w:pPr>
        <w:pStyle w:val="a8"/>
      </w:pPr>
      <w:r>
        <w:t>В случае</w:t>
      </w:r>
      <w:proofErr w:type="gramStart"/>
      <w:r>
        <w:t>,</w:t>
      </w:r>
      <w:proofErr w:type="gramEnd"/>
      <w:r>
        <w:t xml:space="preserve"> если размер совокупного роста платы граждан за коммунальные услуги превышает установленный предельный индекс, то в целях его соблюдения расчетным путем определяются ограничения на тарифы по коммунальным услугам для расчета ЕДВ.</w:t>
      </w:r>
      <w:r>
        <w:br/>
      </w:r>
      <w:proofErr w:type="gramStart"/>
      <w:r>
        <w:t xml:space="preserve">В целях соблюдения предельного индекса во 2-м полугодии 2017 года, установленного постановлением Губернатора Самарской области от 19.12.2016 № 269 в размере 6,8%, Администрацией городского округа Самара было принято постановление от 25.08.2017 </w:t>
      </w:r>
      <w:hyperlink r:id="rId7" w:history="1">
        <w:r>
          <w:rPr>
            <w:rStyle w:val="a3"/>
          </w:rPr>
          <w:t xml:space="preserve">№787 “О введении ограничений на тарифы по </w:t>
        </w:r>
        <w:r>
          <w:rPr>
            <w:rStyle w:val="a3"/>
          </w:rPr>
          <w:lastRenderedPageBreak/>
          <w:t>коммунальным услугам, применяемые для расчета ежемесячной денежной выплаты на частичную оплату коммунальных услуг гражданам, проживающим в городском округе Самара”</w:t>
        </w:r>
      </w:hyperlink>
      <w:r>
        <w:t>, устанавливающее ограничения на тарифы</w:t>
      </w:r>
      <w:proofErr w:type="gramEnd"/>
      <w:r>
        <w:t xml:space="preserve"> по коммунальным услугам для расчета ЕДВ на период с 01.07.2017 по 31.12.2017 года.</w:t>
      </w:r>
    </w:p>
    <w:p w:rsidR="00684ECF" w:rsidRDefault="00FD5E64" w:rsidP="00684ECF">
      <w:pPr>
        <w:pStyle w:val="a8"/>
      </w:pPr>
      <w:hyperlink r:id="rId8" w:history="1">
        <w:r w:rsidR="00684ECF">
          <w:rPr>
            <w:rStyle w:val="a3"/>
          </w:rPr>
          <w:t>Постановлением Администрации городского округа Самара от 25.01.2018 №17</w:t>
        </w:r>
      </w:hyperlink>
      <w:r w:rsidR="00684ECF">
        <w:t xml:space="preserve"> срок действия постановления от 25.08.2017 № 787 продлен до 30.06.2018 года.</w:t>
      </w:r>
    </w:p>
    <w:p w:rsidR="00684ECF" w:rsidRDefault="00684ECF" w:rsidP="00684ECF">
      <w:pPr>
        <w:pStyle w:val="a8"/>
      </w:pPr>
      <w:r>
        <w:t>Постановление Администрации городского округа Самара, устанавливающее ограничения на тарифы по коммунальным услугам для расчета ЕДВ на период с 01.07.2018 по 31.12.2018 года, будет разработано после утверждения тарифов на газ природный, реализуемый населению Самарской области.</w:t>
      </w:r>
    </w:p>
    <w:p w:rsidR="00684ECF" w:rsidRDefault="00684ECF" w:rsidP="00684ECF">
      <w:pPr>
        <w:pStyle w:val="a8"/>
      </w:pPr>
      <w:r>
        <w:t>Ограничения установлены по некоторым РСО и видам коммунальных ресурсов, а также по конкретным адресам и представлены в следующей таблице.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2"/>
        <w:gridCol w:w="969"/>
        <w:gridCol w:w="3258"/>
        <w:gridCol w:w="4691"/>
      </w:tblGrid>
      <w:tr w:rsidR="00684ECF" w:rsidTr="00684EC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Поставщики коммунальных ресурсов, адреса и условия  применения   тарифов  для расчета  ежемесячной денежной выплаты по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Установленный регулирующим органом тариф,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Ограничения на тарифы, установленные постановлением  от 25.08.2017 № 787, руб. с НДС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На горячее водоснабжение и отопление жилых помещений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АО «Предприятие тепловых сетей» в части зоны действия Самарского филиала ОАО «</w:t>
            </w:r>
            <w:proofErr w:type="gramStart"/>
            <w:r>
              <w:t>Волжская</w:t>
            </w:r>
            <w:proofErr w:type="gramEnd"/>
            <w:r>
              <w:t xml:space="preserve"> ТГК» до 1 января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1552,88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1467,10</w:t>
            </w:r>
          </w:p>
        </w:tc>
      </w:tr>
    </w:tbl>
    <w:p w:rsidR="00684ECF" w:rsidRDefault="00684ECF" w:rsidP="00684ECF">
      <w:pPr>
        <w:pStyle w:val="a8"/>
      </w:pPr>
      <w:r>
        <w:t>Если в предъявленной квитанции указаны те же поставщики и виды коммунальных услуг, а также адреса, что и в указанном постановлении, то за предоставлением ЕДВ можно обратиться в территориальные органы социальной поддержки (муниципальное казенное учреждение городского округа Самара «Центр обеспечения мер социальной поддержки населения») по следующим адресам:</w:t>
      </w:r>
    </w:p>
    <w:tbl>
      <w:tblPr>
        <w:tblW w:w="98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928"/>
      </w:tblGrid>
      <w:tr w:rsidR="00684ECF" w:rsidTr="00684ECF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rPr>
                <w:rStyle w:val="a9"/>
              </w:rPr>
              <w:t>Учреждение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rPr>
                <w:rStyle w:val="a9"/>
              </w:rPr>
              <w:t>Адрес, телефон, приемные дни</w:t>
            </w:r>
          </w:p>
        </w:tc>
      </w:tr>
      <w:tr w:rsidR="00684ECF" w:rsidTr="00684ECF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 xml:space="preserve">Отдел по предоставлению мер социальной поддержки населения </w:t>
            </w:r>
            <w:proofErr w:type="spellStart"/>
            <w:r>
              <w:t>Красноглинского</w:t>
            </w:r>
            <w:proofErr w:type="spellEnd"/>
            <w:r>
              <w:t xml:space="preserve"> района муниципального казенного учреждения городского округа Самара «Центр обеспечения мер социальной поддержки населения»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г. Самара, пос. Управленческий, ул. Сергея Лазо, 33, телефон 950-52-70</w:t>
            </w:r>
          </w:p>
          <w:p w:rsidR="00684ECF" w:rsidRDefault="00684ECF">
            <w:pPr>
              <w:pStyle w:val="a8"/>
            </w:pPr>
            <w:r>
              <w:t>г. Самара, пос. Прибрежный, ул. Труда, 8А, телефон 977-59-61</w:t>
            </w:r>
          </w:p>
          <w:p w:rsidR="00684ECF" w:rsidRDefault="00684ECF">
            <w:pPr>
              <w:pStyle w:val="a8"/>
            </w:pPr>
            <w:r>
              <w:t>г. Самара, пос. Береза, квартал 2, д.10</w:t>
            </w:r>
            <w:r>
              <w:br/>
              <w:t>телефон 996-53-29</w:t>
            </w:r>
          </w:p>
          <w:p w:rsidR="00684ECF" w:rsidRDefault="00684ECF">
            <w:pPr>
              <w:pStyle w:val="a8"/>
            </w:pPr>
            <w:r>
              <w:t xml:space="preserve">прием граждан в рамках постановления   № 711: понедельник, вторник, четверг с 9.00 до </w:t>
            </w:r>
            <w:r>
              <w:lastRenderedPageBreak/>
              <w:t>17.00</w:t>
            </w:r>
          </w:p>
        </w:tc>
      </w:tr>
      <w:tr w:rsidR="00684ECF" w:rsidTr="00684ECF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lastRenderedPageBreak/>
              <w:t xml:space="preserve">Отдел по предоставлению </w:t>
            </w:r>
            <w:proofErr w:type="gramStart"/>
            <w:r>
              <w:t>мер социальной поддержки населения Куйбышевского района муниципального казенного учреждения городского округа</w:t>
            </w:r>
            <w:proofErr w:type="gramEnd"/>
            <w:r>
              <w:t xml:space="preserve"> Самара «Центр обеспечения мер социальной поддержки населения»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г. Самара, ул. Рижская, 9</w:t>
            </w:r>
            <w:r>
              <w:br/>
              <w:t xml:space="preserve">телефон 330-23-90прием документов в рамках постановления № 711в МФЦ по адресу: г. </w:t>
            </w:r>
            <w:proofErr w:type="spellStart"/>
            <w:r>
              <w:t>Самара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Рижская, 9 (1 этаж) тел. 205-78-26режим работы: понедельник, вторник, среда, пятница с 9.00 до 19.00;</w:t>
            </w:r>
            <w:r>
              <w:br/>
              <w:t>четверг  с 10.00 до 20.00;</w:t>
            </w:r>
            <w:r>
              <w:br/>
              <w:t>суббота с 10.00 до 15.00</w:t>
            </w:r>
          </w:p>
        </w:tc>
      </w:tr>
      <w:tr w:rsidR="00684ECF" w:rsidTr="00684ECF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 xml:space="preserve">Центральный отдел по предоставлению </w:t>
            </w:r>
            <w:proofErr w:type="gramStart"/>
            <w:r>
              <w:t>мер социальной поддержки населения муниципального казенного учреждения городского округа</w:t>
            </w:r>
            <w:proofErr w:type="gramEnd"/>
            <w:r>
              <w:t xml:space="preserve"> Самара «Центр обеспечения мер социальной поддержки населения»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г. Самара, ул. Никитинская, 79, телефоны  337-30-35, 337-10-47,     337-03-86</w:t>
            </w:r>
          </w:p>
          <w:p w:rsidR="00684ECF" w:rsidRDefault="00684ECF">
            <w:pPr>
              <w:pStyle w:val="a8"/>
            </w:pPr>
            <w:r>
              <w:t>прием граждан в рамках постановления № 711: вторник с 8.30 до 17.30</w:t>
            </w:r>
          </w:p>
        </w:tc>
      </w:tr>
      <w:tr w:rsidR="00684ECF" w:rsidTr="00684ECF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proofErr w:type="spellStart"/>
            <w:r>
              <w:t>Безымянский</w:t>
            </w:r>
            <w:proofErr w:type="spellEnd"/>
            <w:r>
              <w:t xml:space="preserve"> отдел по предоставлению </w:t>
            </w:r>
            <w:proofErr w:type="gramStart"/>
            <w:r>
              <w:t>мер социальной поддержки населения муниципального казенного учреждения городского округа</w:t>
            </w:r>
            <w:proofErr w:type="gramEnd"/>
            <w:r>
              <w:t xml:space="preserve"> Самара «Центр обеспечения мер социальной поддержки населения»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г. Самара, ул. Металлургов, 11 (вход со двора)</w:t>
            </w:r>
            <w:r>
              <w:br/>
              <w:t>телефон 992-21-10г. Самара, ул. Физкультурная, 100,телефоны 995-30-88, 997-11-57прием граждан в рамках постановления № 711: вторник с 8.30 до 17.30</w:t>
            </w:r>
          </w:p>
        </w:tc>
      </w:tr>
      <w:tr w:rsidR="00684ECF" w:rsidTr="00684ECF">
        <w:trPr>
          <w:tblCellSpacing w:w="15" w:type="dxa"/>
        </w:trPr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Кроме того можно подать документы в многофункциональный центр предоставления государственных и муниципальных услуг городского округа Самара по следующим адресам:</w:t>
            </w:r>
          </w:p>
        </w:tc>
      </w:tr>
      <w:tr w:rsidR="00684ECF" w:rsidTr="00684ECF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rPr>
                <w:rStyle w:val="a9"/>
              </w:rPr>
              <w:lastRenderedPageBreak/>
              <w:t>Учреждение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rPr>
                <w:rStyle w:val="a9"/>
              </w:rPr>
              <w:t>Адрес, телефон, режим работы</w:t>
            </w:r>
          </w:p>
        </w:tc>
      </w:tr>
      <w:tr w:rsidR="00684ECF" w:rsidTr="00684ECF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Многофункциональный центр предоставления государственных и муниципальных услуг городского округа Самара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г. Самара, Московское шоссе, лит</w:t>
            </w:r>
            <w:proofErr w:type="gramStart"/>
            <w:r>
              <w:t xml:space="preserve"> Д</w:t>
            </w:r>
            <w:proofErr w:type="gramEnd"/>
            <w:r>
              <w:t>, корпус 28А</w:t>
            </w:r>
          </w:p>
          <w:p w:rsidR="00684ECF" w:rsidRDefault="00684ECF">
            <w:pPr>
              <w:pStyle w:val="a8"/>
            </w:pPr>
            <w:r>
              <w:t>телефоны 205-78-26, 205-71-60</w:t>
            </w:r>
          </w:p>
          <w:p w:rsidR="00684ECF" w:rsidRDefault="00684ECF">
            <w:pPr>
              <w:pStyle w:val="a8"/>
            </w:pPr>
            <w:r>
              <w:t>режим работы: понедельник-пятница с 08.00 до 20.00, суббота с 10.00 до 15.00</w:t>
            </w:r>
          </w:p>
        </w:tc>
      </w:tr>
      <w:tr w:rsidR="00684ECF" w:rsidTr="00684ECF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Многофункциональный центр предоставления государственных и муниципальных услуг городского округа Самара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г. Самара, Кирова проспект, 235</w:t>
            </w:r>
          </w:p>
          <w:p w:rsidR="00684ECF" w:rsidRDefault="00684ECF">
            <w:pPr>
              <w:pStyle w:val="a8"/>
            </w:pPr>
            <w:r>
              <w:t>телефон 205-78-26</w:t>
            </w:r>
          </w:p>
          <w:p w:rsidR="00684ECF" w:rsidRDefault="00684ECF">
            <w:pPr>
              <w:pStyle w:val="a8"/>
            </w:pPr>
            <w:r>
              <w:t>режим работы: понедельник, вторник, среда, пятница с 09.00 до 19.00; четверг  с 10.00 до 20.00;</w:t>
            </w:r>
          </w:p>
          <w:p w:rsidR="00684ECF" w:rsidRDefault="00684ECF">
            <w:pPr>
              <w:pStyle w:val="a8"/>
            </w:pPr>
            <w:r>
              <w:t>суббота с 10.00 до 15.00</w:t>
            </w:r>
          </w:p>
        </w:tc>
      </w:tr>
      <w:tr w:rsidR="00684ECF" w:rsidTr="00684ECF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Многофункциональный центр предоставления государственных и муниципальных услуг городского округа Самара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г. Самара, Урицкого, 2</w:t>
            </w:r>
          </w:p>
          <w:p w:rsidR="00684ECF" w:rsidRDefault="00684ECF">
            <w:pPr>
              <w:pStyle w:val="a8"/>
            </w:pPr>
            <w:r>
              <w:t>телефон 205-78-26</w:t>
            </w:r>
          </w:p>
          <w:p w:rsidR="00684ECF" w:rsidRDefault="00684ECF">
            <w:pPr>
              <w:pStyle w:val="a8"/>
            </w:pPr>
            <w:r>
              <w:t>режим работы: понедельник, среда, четверг, пятница с 09.00 до 19.00; вторник с 10.00 до 20.00;</w:t>
            </w:r>
          </w:p>
          <w:p w:rsidR="00684ECF" w:rsidRDefault="00684ECF">
            <w:pPr>
              <w:pStyle w:val="a8"/>
            </w:pPr>
            <w:r>
              <w:t>суббота с 10.00 до 15.00</w:t>
            </w:r>
          </w:p>
        </w:tc>
      </w:tr>
      <w:tr w:rsidR="00684ECF" w:rsidTr="00684ECF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Многофункциональный центр предоставления государственных и муниципальных услуг городского округа Самара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г. Самара, Свободы, 192</w:t>
            </w:r>
          </w:p>
          <w:p w:rsidR="00684ECF" w:rsidRDefault="00684ECF">
            <w:pPr>
              <w:pStyle w:val="a8"/>
            </w:pPr>
            <w:r>
              <w:t>телефон 205-78-26</w:t>
            </w:r>
          </w:p>
          <w:p w:rsidR="00684ECF" w:rsidRDefault="00684ECF">
            <w:pPr>
              <w:pStyle w:val="a8"/>
            </w:pPr>
            <w:r>
              <w:t>режим работы: понедельник-пятница с 08.00 до 20.00, суббота с 10.00 до 15.00</w:t>
            </w:r>
          </w:p>
        </w:tc>
      </w:tr>
      <w:tr w:rsidR="00684ECF" w:rsidTr="00684ECF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 xml:space="preserve">Многофункциональный центр предоставления государственных и муниципальных услуг городского округа </w:t>
            </w:r>
            <w:r>
              <w:lastRenderedPageBreak/>
              <w:t>Самара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lastRenderedPageBreak/>
              <w:t>г. Самара, Мориса Тореза, 101а</w:t>
            </w:r>
          </w:p>
          <w:p w:rsidR="00684ECF" w:rsidRDefault="00684ECF">
            <w:pPr>
              <w:pStyle w:val="a8"/>
            </w:pPr>
            <w:r>
              <w:t>телефон 205-78-26</w:t>
            </w:r>
          </w:p>
          <w:p w:rsidR="00684ECF" w:rsidRDefault="00684ECF">
            <w:pPr>
              <w:pStyle w:val="a8"/>
            </w:pPr>
            <w:r>
              <w:lastRenderedPageBreak/>
              <w:t>режим работы: понедельник, вторник, четверг, пятница с 09.00 до 19.00; среда с 10.00 до 20.00;</w:t>
            </w:r>
          </w:p>
          <w:p w:rsidR="00684ECF" w:rsidRDefault="00684ECF">
            <w:pPr>
              <w:pStyle w:val="a8"/>
            </w:pPr>
            <w:r>
              <w:t>суббота с 10.00 до 15.00</w:t>
            </w:r>
          </w:p>
        </w:tc>
      </w:tr>
      <w:tr w:rsidR="00684ECF" w:rsidTr="00684ECF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lastRenderedPageBreak/>
              <w:t>Многофункциональный центр предоставления государственных и муниципальных услуг городского округа Самара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г. Самара, ул. Рижская, 9 (1 этаж)</w:t>
            </w:r>
          </w:p>
          <w:p w:rsidR="00684ECF" w:rsidRDefault="00684ECF">
            <w:pPr>
              <w:pStyle w:val="a8"/>
            </w:pPr>
            <w:r>
              <w:t>телефон 205-78-26</w:t>
            </w:r>
          </w:p>
          <w:p w:rsidR="00684ECF" w:rsidRDefault="00684ECF">
            <w:pPr>
              <w:pStyle w:val="a8"/>
            </w:pPr>
            <w:r>
              <w:t>режим работы: понедельник, вторник, среда, пятница с 9.00 до 19.00;</w:t>
            </w:r>
          </w:p>
          <w:p w:rsidR="00684ECF" w:rsidRDefault="00684ECF">
            <w:pPr>
              <w:pStyle w:val="a8"/>
            </w:pPr>
            <w:r>
              <w:t>четверг  с 10.00 до 20.00;</w:t>
            </w:r>
          </w:p>
          <w:p w:rsidR="00684ECF" w:rsidRDefault="00684ECF">
            <w:pPr>
              <w:pStyle w:val="a8"/>
            </w:pPr>
            <w:r>
              <w:t>суббота с 10.00 до 15.00</w:t>
            </w:r>
          </w:p>
        </w:tc>
      </w:tr>
    </w:tbl>
    <w:p w:rsidR="00684ECF" w:rsidRDefault="00684ECF" w:rsidP="00684ECF">
      <w:pPr>
        <w:pStyle w:val="a8"/>
      </w:pPr>
      <w:r>
        <w:t> </w:t>
      </w:r>
    </w:p>
    <w:p w:rsidR="00684ECF" w:rsidRDefault="00684ECF" w:rsidP="00684ECF">
      <w:pPr>
        <w:pStyle w:val="a8"/>
      </w:pPr>
      <w:r>
        <w:t> </w:t>
      </w:r>
    </w:p>
    <w:p w:rsidR="00684ECF" w:rsidRDefault="00684ECF" w:rsidP="00684ECF">
      <w:pPr>
        <w:pStyle w:val="a8"/>
        <w:jc w:val="both"/>
      </w:pPr>
      <w:r>
        <w:t>1</w:t>
      </w:r>
      <w:r>
        <w:rPr>
          <w:rStyle w:val="a9"/>
        </w:rPr>
        <w:t>.3.3. Тарифы на электроэнергию</w:t>
      </w:r>
    </w:p>
    <w:p w:rsidR="00684ECF" w:rsidRDefault="00684ECF" w:rsidP="00684ECF">
      <w:pPr>
        <w:pStyle w:val="a8"/>
        <w:jc w:val="both"/>
      </w:pPr>
      <w:r>
        <w:t>Тарифы на электрическую энергию для населения на 2017 год установлены приказом министерства энергетики и жилищно-коммунального хозяйства Самарской области от 07.12.2016 № 555 «Об установлении цен (тарифов) на электрическую энергию, поставляемую населению и приравненным к нему категориям потребителей по Самарской области, на 2017 год»:</w:t>
      </w:r>
    </w:p>
    <w:p w:rsidR="00684ECF" w:rsidRDefault="00684ECF" w:rsidP="00684ECF">
      <w:pPr>
        <w:pStyle w:val="a8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3450"/>
        <w:gridCol w:w="1395"/>
        <w:gridCol w:w="1725"/>
        <w:gridCol w:w="1800"/>
        <w:gridCol w:w="6786"/>
      </w:tblGrid>
      <w:tr w:rsidR="00724A88" w:rsidTr="00724A88">
        <w:trPr>
          <w:tblCellSpacing w:w="15" w:type="dxa"/>
        </w:trPr>
        <w:tc>
          <w:tcPr>
            <w:tcW w:w="9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Самарская область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>
            <w:r>
              <w:t>Реквизиты договора</w:t>
            </w:r>
          </w:p>
        </w:tc>
      </w:tr>
      <w:tr w:rsidR="00724A88" w:rsidTr="005B5769">
        <w:trPr>
          <w:tblCellSpacing w:w="15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Единица измерения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с 01.01.2017 по 30.06.2017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с 01.07.2017 по 31.12.2017</w:t>
            </w:r>
          </w:p>
        </w:tc>
        <w:tc>
          <w:tcPr>
            <w:tcW w:w="67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4A88" w:rsidRDefault="00724A88">
            <w:r>
              <w:t xml:space="preserve">АО «Самараэнерго» № 20-2144Э от 01.12.2014 </w:t>
            </w:r>
            <w:proofErr w:type="gramStart"/>
            <w:r>
              <w:t xml:space="preserve">( </w:t>
            </w:r>
            <w:proofErr w:type="gramEnd"/>
            <w:r>
              <w:t>Карла Маркса, 32, Красноармейская, 125А, 129, 127, 127А)</w:t>
            </w:r>
          </w:p>
          <w:p w:rsidR="00724A88" w:rsidRDefault="00724A88">
            <w:r>
              <w:t>ЗАО «</w:t>
            </w:r>
            <w:proofErr w:type="spellStart"/>
            <w:r>
              <w:t>Самарагорэнергосбыт</w:t>
            </w:r>
            <w:proofErr w:type="spellEnd"/>
            <w:r>
              <w:t>» № 07116 от 06.02.2012 (</w:t>
            </w:r>
            <w:proofErr w:type="spellStart"/>
            <w:r>
              <w:t>Мяги</w:t>
            </w:r>
            <w:proofErr w:type="spellEnd"/>
            <w:r>
              <w:t xml:space="preserve">, 24А, </w:t>
            </w:r>
            <w:proofErr w:type="gramStart"/>
            <w:r>
              <w:t>Молодогвардейска</w:t>
            </w:r>
            <w:bookmarkStart w:id="0" w:name="_GoBack"/>
            <w:bookmarkEnd w:id="0"/>
            <w:r>
              <w:t>я</w:t>
            </w:r>
            <w:proofErr w:type="gramEnd"/>
            <w:r>
              <w:t xml:space="preserve">, 213,215, Больничная, 39, Карла Маркса, 205,272, Ново-Садовая, 347А, </w:t>
            </w:r>
            <w:proofErr w:type="spellStart"/>
            <w:r>
              <w:t>Чернореченская</w:t>
            </w:r>
            <w:proofErr w:type="spellEnd"/>
            <w:r>
              <w:t>, 42А)</w:t>
            </w:r>
          </w:p>
        </w:tc>
      </w:tr>
      <w:tr w:rsidR="00724A88" w:rsidTr="005B576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Цена (тариф)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Цена (тариф)</w:t>
            </w:r>
          </w:p>
        </w:tc>
        <w:tc>
          <w:tcPr>
            <w:tcW w:w="67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5B5769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5</w:t>
            </w:r>
          </w:p>
        </w:tc>
        <w:tc>
          <w:tcPr>
            <w:tcW w:w="67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5B5769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 xml:space="preserve">Население и приравненные к ним, за исключением населения и </w:t>
            </w:r>
            <w:r>
              <w:lastRenderedPageBreak/>
              <w:t xml:space="preserve">потребителей, указанных в </w:t>
            </w:r>
            <w:hyperlink r:id="rId9" w:anchor="P91" w:history="1">
              <w:r>
                <w:rPr>
                  <w:rStyle w:val="a3"/>
                </w:rPr>
                <w:t>пунктах 2</w:t>
              </w:r>
            </w:hyperlink>
            <w:r>
              <w:t xml:space="preserve"> и </w:t>
            </w:r>
            <w:hyperlink r:id="rId10" w:anchor="P130" w:history="1">
              <w:r>
                <w:rPr>
                  <w:rStyle w:val="a3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724A88" w:rsidRDefault="00724A88">
            <w:pPr>
              <w:pStyle w:val="a8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67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24A88" w:rsidRDefault="00724A88">
            <w:pPr>
              <w:pStyle w:val="a8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1" w:anchor="P298" w:history="1">
              <w:r>
                <w:rPr>
                  <w:rStyle w:val="a3"/>
                </w:rPr>
                <w:t>&lt;1&gt;</w:t>
              </w:r>
            </w:hyperlink>
            <w:r>
              <w:t>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3,67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3,84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1.2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r:id="rId12" w:anchor="P299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 xml:space="preserve">Дневная зона (пиковая и </w:t>
            </w:r>
            <w:r>
              <w:lastRenderedPageBreak/>
              <w:t>полупиковая)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lastRenderedPageBreak/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3,85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4,08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Ночная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1,90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2,01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1.3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r:id="rId13" w:anchor="P299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Пиковая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3,87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4,10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Полупиковая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3,67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3,84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Ночная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1,90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2,01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724A88" w:rsidRDefault="00724A88">
            <w:pPr>
              <w:pStyle w:val="a8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>
              <w:lastRenderedPageBreak/>
              <w:t>рассчитывающиеся по договору энергоснабжения по показаниям общего прибора учета электрической энергии.</w:t>
            </w:r>
          </w:p>
          <w:p w:rsidR="00724A88" w:rsidRDefault="00724A88">
            <w:pPr>
              <w:pStyle w:val="a8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4" w:anchor="P298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lastRenderedPageBreak/>
              <w:t>2.1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2,57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2,69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2.2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r:id="rId15" w:anchor="P299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Дневная зона (пиковая и полупиковая)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2,69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2,85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Ночная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1,41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2.3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r:id="rId16" w:anchor="P299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Пиковая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2,72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2,88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Полупиковая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2,57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2,69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Ночная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1,41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3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724A88" w:rsidRDefault="00724A88">
            <w:pPr>
              <w:pStyle w:val="a8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</w:t>
            </w:r>
            <w:r>
              <w:lastRenderedPageBreak/>
              <w:t>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24A88" w:rsidRDefault="00724A88">
            <w:pPr>
              <w:pStyle w:val="a8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7" w:anchor="P298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3.1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2,57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2,69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3.2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r:id="rId18" w:anchor="P299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Дневная зона (пиковая и полупиковая)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2,69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2,85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Ночная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1,41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3.3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r:id="rId19" w:anchor="P299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Пиковая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2,72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2,88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Полупиковая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2,57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2,69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Ночная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1,41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4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Потребители, приравненные к населению (тарифы указываются с учетом НДС)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4.1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 xml:space="preserve">Садоводческие, огороднические или дачные некоммерческие </w:t>
            </w:r>
            <w:r>
              <w:lastRenderedPageBreak/>
              <w:t>объединения граждан –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24A88" w:rsidRDefault="00724A88">
            <w:pPr>
              <w:pStyle w:val="a8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0" w:anchor="P298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lastRenderedPageBreak/>
              <w:t>4.1.1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2,57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2,69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4.1.2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r:id="rId21" w:anchor="P299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Дневная зона (пиковая и полупиковая)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2,69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2,85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Ночная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1,41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4.1.3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r:id="rId22" w:anchor="P299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Пиковая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2,72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2,88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Полупиковая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2,57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2,69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  <w:tr w:rsidR="00724A88" w:rsidTr="00724A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Ночная зона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A88" w:rsidRDefault="00724A88">
            <w:r>
              <w:t>1,41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A88" w:rsidRDefault="00724A88"/>
        </w:tc>
      </w:tr>
    </w:tbl>
    <w:p w:rsidR="00684ECF" w:rsidRDefault="00684ECF" w:rsidP="00684ECF">
      <w:pPr>
        <w:pStyle w:val="a8"/>
      </w:pPr>
      <w:r>
        <w:t> </w:t>
      </w:r>
    </w:p>
    <w:p w:rsidR="00684ECF" w:rsidRDefault="00684ECF" w:rsidP="00684ECF">
      <w:pPr>
        <w:pStyle w:val="a8"/>
      </w:pPr>
      <w:r>
        <w:t>——————————–</w:t>
      </w:r>
    </w:p>
    <w:p w:rsidR="00684ECF" w:rsidRDefault="00684ECF" w:rsidP="00684ECF">
      <w:pPr>
        <w:pStyle w:val="a8"/>
        <w:jc w:val="both"/>
      </w:pPr>
      <w:r>
        <w:t>&lt;1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84ECF" w:rsidRDefault="00684ECF" w:rsidP="00684ECF">
      <w:pPr>
        <w:pStyle w:val="a8"/>
        <w:jc w:val="both"/>
      </w:pPr>
      <w: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684ECF" w:rsidRDefault="00684ECF" w:rsidP="00684ECF">
      <w:pPr>
        <w:pStyle w:val="a8"/>
      </w:pPr>
      <w:r>
        <w:lastRenderedPageBreak/>
        <w:t xml:space="preserve">Цены (тарифы) на электрическую энергию для населения и приравненным к нему категориям потребителей Самарской области на 2018 год установлены </w:t>
      </w:r>
      <w:hyperlink r:id="rId23" w:history="1">
        <w:r>
          <w:rPr>
            <w:rStyle w:val="a3"/>
          </w:rPr>
          <w:t>Приказом Министерства энергетики и ЖКХ Самарской области от 14.12.2017г №736</w:t>
        </w:r>
      </w:hyperlink>
      <w:r>
        <w:t>.</w:t>
      </w:r>
    </w:p>
    <w:p w:rsidR="00684ECF" w:rsidRDefault="00684ECF" w:rsidP="00684ECF">
      <w:pPr>
        <w:pStyle w:val="a8"/>
      </w:pPr>
      <w:r>
        <w:rPr>
          <w:rStyle w:val="a9"/>
        </w:rPr>
        <w:t>1.3.4. Тарифы на газ</w:t>
      </w:r>
    </w:p>
    <w:p w:rsidR="00684ECF" w:rsidRDefault="00684ECF" w:rsidP="00684ECF">
      <w:pPr>
        <w:pStyle w:val="a8"/>
        <w:jc w:val="both"/>
      </w:pPr>
      <w:r>
        <w:t xml:space="preserve">Приказом Министерства энергетики и жилищно-коммунального хозяйства Самарской области от 23.05.17г. № 127 </w:t>
      </w:r>
      <w:r>
        <w:rPr>
          <w:rStyle w:val="a9"/>
        </w:rPr>
        <w:t>с 1 июля 2017г.</w:t>
      </w:r>
      <w:r>
        <w:t xml:space="preserve"> установлены и введены в действие новые розничные цены на газ природный, реализуемый населению: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6953"/>
        <w:gridCol w:w="5820"/>
        <w:gridCol w:w="2924"/>
      </w:tblGrid>
      <w:tr w:rsidR="00684ECF" w:rsidTr="00684EC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При отсутствии прибора учета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При наличии прибора учета газа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Установленное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Стоимость пользования газом в месяц</w:t>
            </w:r>
            <w:r>
              <w:br/>
              <w:t>(на 1 чел./1кв. м отапливаемой площади/ 1 куб. м отапливаемого объема)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 xml:space="preserve">Стоимость пользования газом </w:t>
            </w:r>
            <w:proofErr w:type="gramStart"/>
            <w:r>
              <w:t>за</w:t>
            </w:r>
            <w:proofErr w:type="gramEnd"/>
          </w:p>
          <w:p w:rsidR="00684ECF" w:rsidRDefault="00684ECF">
            <w:pPr>
              <w:pStyle w:val="a8"/>
            </w:pPr>
            <w:r>
              <w:t>1 куб. м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rPr>
                <w:rStyle w:val="ab"/>
              </w:rPr>
              <w:t>1. При отсутствии газового отопления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плита в домах с центральным отоплением и горячим водоснабжением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91.000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7.00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плита в домах с центральным отоплением без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126.000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7.00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плита в домах с местным негазовым отоплением без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126.000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7.00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колонка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119.000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7.00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плита и газовая колонка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174.000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5.80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rPr>
                <w:rStyle w:val="ab"/>
              </w:rPr>
              <w:t>2. При наличии газового отопления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плита в домах с местным газовым отоплением без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90.180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5.01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Нагрев воды с использованием газовой колонки в домах с местным газовым отоплением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85.170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5.01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lastRenderedPageBreak/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плита и газовая колонка в домах с местным газовым отоплением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150.300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5.01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Отопление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47.595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5.01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Отопление теплиц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177.354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5.01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Отопление бань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31.062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5.01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Отопление гаражей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37.575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5.01</w:t>
            </w:r>
          </w:p>
        </w:tc>
      </w:tr>
    </w:tbl>
    <w:p w:rsidR="00684ECF" w:rsidRDefault="00684ECF" w:rsidP="00684ECF">
      <w:pPr>
        <w:pStyle w:val="a8"/>
      </w:pPr>
      <w:r>
        <w:t> </w:t>
      </w:r>
    </w:p>
    <w:p w:rsidR="00684ECF" w:rsidRDefault="00684ECF" w:rsidP="00684ECF">
      <w:pPr>
        <w:pStyle w:val="a8"/>
      </w:pPr>
      <w:r>
        <w:t> </w:t>
      </w:r>
    </w:p>
    <w:p w:rsidR="00684ECF" w:rsidRDefault="00684ECF" w:rsidP="00684ECF">
      <w:pPr>
        <w:pStyle w:val="a8"/>
      </w:pPr>
      <w:r>
        <w:t> </w:t>
      </w:r>
    </w:p>
    <w:p w:rsidR="00684ECF" w:rsidRDefault="00684ECF" w:rsidP="00684ECF">
      <w:pPr>
        <w:pStyle w:val="a8"/>
      </w:pPr>
      <w:r>
        <w:t xml:space="preserve">Приказом Министерства энергетики и жилищно-коммунального хозяйства Самарской области от 15.05.16г. № 114 </w:t>
      </w:r>
      <w:r>
        <w:rPr>
          <w:rStyle w:val="a9"/>
        </w:rPr>
        <w:t>с 1 июля</w:t>
      </w:r>
      <w:r>
        <w:t xml:space="preserve"> </w:t>
      </w:r>
      <w:r>
        <w:rPr>
          <w:rStyle w:val="a9"/>
        </w:rPr>
        <w:t>2016г. по 30 июня 2017г.</w:t>
      </w:r>
      <w:r>
        <w:t xml:space="preserve"> установлены и введены в действие новые розничные цены на газ природный, реализуемый населению: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6953"/>
        <w:gridCol w:w="5820"/>
        <w:gridCol w:w="2924"/>
      </w:tblGrid>
      <w:tr w:rsidR="00684ECF" w:rsidTr="00684EC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При отсутствии прибора учета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При наличии прибора учета газа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Установленное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Стоимость пользования газом в месяц</w:t>
            </w:r>
            <w:r>
              <w:br/>
              <w:t>(на 1 чел./1кв. м отапливаемой площади/ 1 куб. м отапливаемого объема)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 xml:space="preserve">Стоимость пользования газом </w:t>
            </w:r>
            <w:proofErr w:type="gramStart"/>
            <w:r>
              <w:t>за</w:t>
            </w:r>
            <w:proofErr w:type="gramEnd"/>
          </w:p>
          <w:p w:rsidR="00684ECF" w:rsidRDefault="00684ECF">
            <w:pPr>
              <w:pStyle w:val="a8"/>
            </w:pPr>
            <w:r>
              <w:t>1 куб. м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rPr>
                <w:rStyle w:val="ab"/>
              </w:rPr>
              <w:t>1. При отсутствии газового отопления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плита в домах с центральным отоплением и горячим водоснабжением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87.230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6.71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плита в домах с центральным отоплением без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120.780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6.71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плита в домах с местным негазовым отоплением без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120.780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6.71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lastRenderedPageBreak/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колонка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114.070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6.71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плита и газовая колонка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166.800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5.56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rPr>
                <w:rStyle w:val="ab"/>
              </w:rPr>
              <w:t>2. При наличии газового отопления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плита в домах с местным газовым отоплением без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86.580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4.81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Нагрев воды с использованием газовой колонки в домах с местным газовым отоплением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81.770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4.81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Газовая плита и газовая колонка в домах с местным газовым отоплением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144.300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4.81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Отопление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45.695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4.81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Отопление теплиц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170.274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4.81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Отопление бань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29.822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4.81</w:t>
            </w:r>
          </w:p>
        </w:tc>
      </w:tr>
      <w:tr w:rsidR="00684ECF" w:rsidTr="00684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Отопление гаражей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36.075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F" w:rsidRDefault="00684ECF">
            <w:r>
              <w:t>4.81</w:t>
            </w:r>
          </w:p>
        </w:tc>
      </w:tr>
    </w:tbl>
    <w:p w:rsidR="00684ECF" w:rsidRDefault="00684ECF" w:rsidP="00684ECF">
      <w:pPr>
        <w:pStyle w:val="a8"/>
      </w:pPr>
      <w:r>
        <w:t> </w:t>
      </w:r>
    </w:p>
    <w:p w:rsidR="00684ECF" w:rsidRDefault="00684ECF" w:rsidP="00684ECF">
      <w:pPr>
        <w:pStyle w:val="a8"/>
      </w:pPr>
      <w:proofErr w:type="gramStart"/>
      <w:r>
        <w:t>За дополнительной информацией по вопросам оплаты за газ можно обратиться в группы расчетов за газ ОАО «</w:t>
      </w:r>
      <w:proofErr w:type="spellStart"/>
      <w:r>
        <w:t>Самарагаз</w:t>
      </w:r>
      <w:proofErr w:type="spellEnd"/>
      <w:r>
        <w:t xml:space="preserve">» по месту жительства (их адреса, телефоны и режимы работы указаны на корпоративном сайте по адресу: </w:t>
      </w:r>
      <w:hyperlink r:id="rId24" w:history="1">
        <w:r>
          <w:rPr>
            <w:rStyle w:val="a3"/>
          </w:rPr>
          <w:t>http://www.samaragaz.ru/subscribers/services/</w:t>
        </w:r>
      </w:hyperlink>
      <w:proofErr w:type="gramEnd"/>
    </w:p>
    <w:p w:rsidR="007E2975" w:rsidRPr="00684ECF" w:rsidRDefault="007E2975" w:rsidP="00684ECF">
      <w:pPr>
        <w:rPr>
          <w:szCs w:val="2"/>
        </w:rPr>
      </w:pPr>
    </w:p>
    <w:sectPr w:rsidR="007E2975" w:rsidRPr="00684ECF" w:rsidSect="00684ECF">
      <w:pgSz w:w="16930" w:h="12283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16" w:rsidRDefault="00C95E16" w:rsidP="007E2975">
      <w:r>
        <w:separator/>
      </w:r>
    </w:p>
  </w:endnote>
  <w:endnote w:type="continuationSeparator" w:id="0">
    <w:p w:rsidR="00C95E16" w:rsidRDefault="00C95E16" w:rsidP="007E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16" w:rsidRDefault="00C95E16"/>
  </w:footnote>
  <w:footnote w:type="continuationSeparator" w:id="0">
    <w:p w:rsidR="00C95E16" w:rsidRDefault="00C95E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75"/>
    <w:rsid w:val="001D2F92"/>
    <w:rsid w:val="00684ECF"/>
    <w:rsid w:val="006959EC"/>
    <w:rsid w:val="00724A88"/>
    <w:rsid w:val="007E2975"/>
    <w:rsid w:val="00804A80"/>
    <w:rsid w:val="00C356FD"/>
    <w:rsid w:val="00C95E16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975"/>
    <w:rPr>
      <w:color w:val="000000"/>
    </w:rPr>
  </w:style>
  <w:style w:type="paragraph" w:styleId="1">
    <w:name w:val="heading 1"/>
    <w:basedOn w:val="a"/>
    <w:link w:val="10"/>
    <w:uiPriority w:val="9"/>
    <w:qFormat/>
    <w:rsid w:val="00684E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2975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Колонтитул (2)_"/>
    <w:basedOn w:val="a0"/>
    <w:link w:val="22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3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pt">
    <w:name w:val="Основной текст (3) + 10 pt;Не полужирный"/>
    <w:basedOn w:val="3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Заголовок №1 (2)_"/>
    <w:basedOn w:val="a0"/>
    <w:link w:val="121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rialNarrow75pt">
    <w:name w:val="Колонтитул + Arial Narrow;7;5 pt"/>
    <w:basedOn w:val="a6"/>
    <w:rsid w:val="007E29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Колонтитул (2)"/>
    <w:basedOn w:val="a"/>
    <w:link w:val="21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7E2975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Основной текст (2)"/>
    <w:basedOn w:val="a"/>
    <w:link w:val="23"/>
    <w:rsid w:val="007E2975"/>
    <w:pPr>
      <w:shd w:val="clear" w:color="auto" w:fill="FFFFFF"/>
      <w:spacing w:before="240" w:line="3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E297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Заголовок №1 (2)"/>
    <w:basedOn w:val="a"/>
    <w:link w:val="120"/>
    <w:rsid w:val="007E2975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EC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Normal (Web)"/>
    <w:basedOn w:val="a"/>
    <w:uiPriority w:val="99"/>
    <w:unhideWhenUsed/>
    <w:rsid w:val="00684E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684ECF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84ECF"/>
    <w:rPr>
      <w:color w:val="800080"/>
      <w:u w:val="single"/>
    </w:rPr>
  </w:style>
  <w:style w:type="character" w:styleId="ab">
    <w:name w:val="Emphasis"/>
    <w:basedOn w:val="a0"/>
    <w:uiPriority w:val="20"/>
    <w:qFormat/>
    <w:rsid w:val="00684ECF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FD5E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5E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5E64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5E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5E64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D5E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5E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975"/>
    <w:rPr>
      <w:color w:val="000000"/>
    </w:rPr>
  </w:style>
  <w:style w:type="paragraph" w:styleId="1">
    <w:name w:val="heading 1"/>
    <w:basedOn w:val="a"/>
    <w:link w:val="10"/>
    <w:uiPriority w:val="9"/>
    <w:qFormat/>
    <w:rsid w:val="00684E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2975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Колонтитул (2)_"/>
    <w:basedOn w:val="a0"/>
    <w:link w:val="22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3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pt">
    <w:name w:val="Основной текст (3) + 10 pt;Не полужирный"/>
    <w:basedOn w:val="3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Заголовок №1 (2)_"/>
    <w:basedOn w:val="a0"/>
    <w:link w:val="121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rialNarrow75pt">
    <w:name w:val="Колонтитул + Arial Narrow;7;5 pt"/>
    <w:basedOn w:val="a6"/>
    <w:rsid w:val="007E29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Колонтитул (2)"/>
    <w:basedOn w:val="a"/>
    <w:link w:val="21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7E2975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Основной текст (2)"/>
    <w:basedOn w:val="a"/>
    <w:link w:val="23"/>
    <w:rsid w:val="007E2975"/>
    <w:pPr>
      <w:shd w:val="clear" w:color="auto" w:fill="FFFFFF"/>
      <w:spacing w:before="240" w:line="3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E297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Заголовок №1 (2)"/>
    <w:basedOn w:val="a"/>
    <w:link w:val="120"/>
    <w:rsid w:val="007E2975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EC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Normal (Web)"/>
    <w:basedOn w:val="a"/>
    <w:uiPriority w:val="99"/>
    <w:unhideWhenUsed/>
    <w:rsid w:val="00684E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684ECF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84ECF"/>
    <w:rPr>
      <w:color w:val="800080"/>
      <w:u w:val="single"/>
    </w:rPr>
  </w:style>
  <w:style w:type="character" w:styleId="ab">
    <w:name w:val="Emphasis"/>
    <w:basedOn w:val="a0"/>
    <w:uiPriority w:val="20"/>
    <w:qFormat/>
    <w:rsid w:val="00684ECF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FD5E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5E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5E64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5E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5E64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D5E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5E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e-samara.ru/wp-content/uploads/2018/01/%D0%9F%D0%BE%D1%81%D1%82%D0%B0%D0%BD%D0%BE%D0%B2%D0%BB%D0%B5%D0%BD%D0%B8%D0%B5-%D0%BE%D1%82-25.01.2018-%E2%84%96-17.pdf" TargetMode="External"/><Relationship Id="rId13" Type="http://schemas.openxmlformats.org/officeDocument/2006/relationships/hyperlink" Target="https://dbe-samara.ru/gorozhanam/plata-za-uslugi-2/plata-za-kommun-uslugi/tarify-na-kom-uslugi/" TargetMode="External"/><Relationship Id="rId18" Type="http://schemas.openxmlformats.org/officeDocument/2006/relationships/hyperlink" Target="https://dbe-samara.ru/gorozhanam/plata-za-uslugi-2/plata-za-kommun-uslugi/tarify-na-kom-uslug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be-samara.ru/gorozhanam/plata-za-uslugi-2/plata-za-kommun-uslugi/tarify-na-kom-uslugi/" TargetMode="External"/><Relationship Id="rId7" Type="http://schemas.openxmlformats.org/officeDocument/2006/relationships/hyperlink" Target="https://dbe-samara.ru/wp-content/uploads/2017/09/%D0%9F%D0%BE%D1%81%D1%82%D0%B0%D0%BD%D0%BE%D0%B2%D0%BB%D0%B5%D0%BD%D0%B8%D0%B5-787-%D0%BE%D1%82-25.08.2017.pdf" TargetMode="External"/><Relationship Id="rId12" Type="http://schemas.openxmlformats.org/officeDocument/2006/relationships/hyperlink" Target="https://dbe-samara.ru/gorozhanam/plata-za-uslugi-2/plata-za-kommun-uslugi/tarify-na-kom-uslugi/" TargetMode="External"/><Relationship Id="rId17" Type="http://schemas.openxmlformats.org/officeDocument/2006/relationships/hyperlink" Target="https://dbe-samara.ru/gorozhanam/plata-za-uslugi-2/plata-za-kommun-uslugi/tarify-na-kom-uslugi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be-samara.ru/gorozhanam/plata-za-uslugi-2/plata-za-kommun-uslugi/tarify-na-kom-uslugi/" TargetMode="External"/><Relationship Id="rId20" Type="http://schemas.openxmlformats.org/officeDocument/2006/relationships/hyperlink" Target="https://dbe-samara.ru/gorozhanam/plata-za-uslugi-2/plata-za-kommun-uslugi/tarify-na-kom-uslugi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be-samara.ru/gorozhanam/plata-za-uslugi-2/plata-za-kommun-uslugi/tarify-na-kom-uslugi/" TargetMode="External"/><Relationship Id="rId24" Type="http://schemas.openxmlformats.org/officeDocument/2006/relationships/hyperlink" Target="https://samaragaz.ru/subscribers/servi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be-samara.ru/gorozhanam/plata-za-uslugi-2/plata-za-kommun-uslugi/tarify-na-kom-uslugi/" TargetMode="External"/><Relationship Id="rId23" Type="http://schemas.openxmlformats.org/officeDocument/2006/relationships/hyperlink" Target="https://dbe-samara.ru/wp-content/uploads/2018/01/%D0%AD%D0%BB%D0%B5%D0%BA%D1%82%D1%80%D0%B8%D1%87%D0%B5%D1%81%D0%BA%D0%B0%D1%8F-%D1%8D%D0%BD%D0%B5%D1%80%D0%B3%D0%B8%D1%8F-2018-%D0%B3%D0%BE%D0%B4-%D0%BF%D1%80%D0%B8%D0%BA%D0%B0%D0%B7-%D0%BE%D1%82-14.12.17-%E2%84%96736.pdf" TargetMode="External"/><Relationship Id="rId10" Type="http://schemas.openxmlformats.org/officeDocument/2006/relationships/hyperlink" Target="https://dbe-samara.ru/gorozhanam/plata-za-uslugi-2/plata-za-kommun-uslugi/tarify-na-kom-uslugi/" TargetMode="External"/><Relationship Id="rId19" Type="http://schemas.openxmlformats.org/officeDocument/2006/relationships/hyperlink" Target="https://dbe-samara.ru/gorozhanam/plata-za-uslugi-2/plata-za-kommun-uslugi/tarify-na-kom-uslu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be-samara.ru/gorozhanam/plata-za-uslugi-2/plata-za-kommun-uslugi/tarify-na-kom-uslugi/" TargetMode="External"/><Relationship Id="rId14" Type="http://schemas.openxmlformats.org/officeDocument/2006/relationships/hyperlink" Target="https://dbe-samara.ru/gorozhanam/plata-za-uslugi-2/plata-za-kommun-uslugi/tarify-na-kom-uslugi/" TargetMode="External"/><Relationship Id="rId22" Type="http://schemas.openxmlformats.org/officeDocument/2006/relationships/hyperlink" Target="https://dbe-samara.ru/gorozhanam/plata-za-uslugi-2/plata-za-kommun-uslugi/tarify-na-kom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2</cp:revision>
  <dcterms:created xsi:type="dcterms:W3CDTF">2018-06-29T08:18:00Z</dcterms:created>
  <dcterms:modified xsi:type="dcterms:W3CDTF">2018-06-29T08:18:00Z</dcterms:modified>
</cp:coreProperties>
</file>