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35F" w:rsidRPr="0085535F" w:rsidRDefault="0085535F" w:rsidP="0085535F">
      <w:pPr>
        <w:shd w:val="clear" w:color="auto" w:fill="FFFFFF"/>
        <w:spacing w:before="600" w:after="375" w:line="240" w:lineRule="auto"/>
        <w:outlineLvl w:val="0"/>
        <w:rPr>
          <w:rFonts w:ascii="Arial" w:eastAsia="Times New Roman" w:hAnsi="Arial" w:cs="Arial"/>
          <w:color w:val="222222"/>
          <w:kern w:val="36"/>
          <w:sz w:val="45"/>
          <w:szCs w:val="45"/>
          <w:lang w:eastAsia="ru-RU"/>
        </w:rPr>
      </w:pPr>
      <w:r w:rsidRPr="0085535F">
        <w:rPr>
          <w:rFonts w:ascii="Arial" w:eastAsia="Times New Roman" w:hAnsi="Arial" w:cs="Arial"/>
          <w:color w:val="0B0C0C"/>
          <w:kern w:val="36"/>
          <w:sz w:val="41"/>
          <w:szCs w:val="41"/>
          <w:lang w:eastAsia="ru-RU"/>
        </w:rPr>
        <w:t>Нормативы потребления</w:t>
      </w:r>
    </w:p>
    <w:p w:rsidR="0085535F" w:rsidRPr="0085535F" w:rsidRDefault="0085535F" w:rsidP="0085535F">
      <w:pPr>
        <w:shd w:val="clear" w:color="auto" w:fill="FFFFFF"/>
        <w:spacing w:before="375" w:after="150" w:line="360" w:lineRule="atLeast"/>
        <w:outlineLvl w:val="4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5535F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Нормативы потребления коммунальных услуг</w:t>
      </w:r>
    </w:p>
    <w:p w:rsidR="0085535F" w:rsidRPr="0085535F" w:rsidRDefault="0085535F" w:rsidP="0085535F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535F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Жилищным кодексом РФ полномочиями по установлению нормативов потребления коммунальных услуг для граждан наделены субъекты Российской Федерации, в Самарской области регулирующим органом является Министерство энергетики и жилищн</w:t>
      </w:r>
      <w:proofErr w:type="gramStart"/>
      <w:r w:rsidRPr="0085535F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о-</w:t>
      </w:r>
      <w:proofErr w:type="gramEnd"/>
      <w:r w:rsidRPr="0085535F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коммунального хозяйства.</w:t>
      </w:r>
    </w:p>
    <w:p w:rsidR="0085535F" w:rsidRPr="0085535F" w:rsidRDefault="0085535F" w:rsidP="0085535F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535F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В настоящее время в городском округе Самара действуют следующие нормативы потребления коммунальных услуг:</w:t>
      </w:r>
    </w:p>
    <w:p w:rsidR="0085535F" w:rsidRPr="00684CE7" w:rsidRDefault="0085535F" w:rsidP="00684CE7">
      <w:pPr>
        <w:pStyle w:val="a6"/>
        <w:numPr>
          <w:ilvl w:val="0"/>
          <w:numId w:val="1"/>
        </w:num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proofErr w:type="gramStart"/>
      <w:r w:rsidRPr="00684CE7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 потребления тепловой энергии и горячего водоснабжения для граждан городского округа Самара </w:t>
      </w:r>
      <w:r w:rsidRPr="00684CE7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действуют в размере, установленном приложением N4 к постановлению Главы городского округа Самара от 18.12.2007 N1153 «Об оплате гражданами жилых помещений, коммунальных услуг в городском округе Самара» (Нормативы по отоплению из расчета оплаты гражданами потребленной тепловой энергии </w:t>
      </w:r>
      <w:r w:rsidRPr="00684CE7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равными долям в течение календарного года </w:t>
      </w:r>
      <w:r w:rsidRPr="00684CE7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(12 месяцев).</w:t>
      </w:r>
      <w:proofErr w:type="gramEnd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4"/>
        <w:gridCol w:w="6041"/>
        <w:gridCol w:w="2277"/>
        <w:gridCol w:w="1794"/>
      </w:tblGrid>
      <w:tr w:rsidR="0085535F" w:rsidRPr="0085535F" w:rsidTr="0085535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</w:t>
            </w: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расхода</w:t>
            </w: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месяц</w:t>
            </w:r>
          </w:p>
        </w:tc>
      </w:tr>
      <w:tr w:rsidR="0085535F" w:rsidRPr="0085535F" w:rsidTr="0085535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 потребления тепловой энергии на отопление жилых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видов жилых помещений, за исключением коммунальных квартир и отдельных комнат в общежитиях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gramStart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 1 кв. </w:t>
            </w:r>
            <w:proofErr w:type="spellStart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метробщей</w:t>
            </w:r>
            <w:proofErr w:type="spellEnd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 &lt;*&gt;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коммунальных квартир и отдельных комнат в общежитиях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proofErr w:type="gramStart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 1 кв. метр жилой площади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 &lt;*&gt;</w:t>
            </w:r>
          </w:p>
        </w:tc>
      </w:tr>
      <w:tr w:rsidR="0085535F" w:rsidRPr="0085535F" w:rsidTr="0085535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тепловой энергии на горячее водоснабжение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Гкал. на 1 человека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Гкал. на 1 </w:t>
            </w:r>
            <w:proofErr w:type="spellStart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 &lt;*&gt;0,0611&lt;**&gt;</w:t>
            </w:r>
          </w:p>
        </w:tc>
      </w:tr>
      <w:tr w:rsidR="0085535F" w:rsidRPr="0085535F" w:rsidTr="0085535F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химически очищенной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воды для горячего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воды на 1 человека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 &lt;*&gt;</w:t>
            </w:r>
          </w:p>
        </w:tc>
      </w:tr>
    </w:tbl>
    <w:p w:rsidR="0085535F" w:rsidRPr="0085535F" w:rsidRDefault="0085535F" w:rsidP="0085535F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535F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&lt;*&gt; Применяется для расчета оплаты горячего водоснабжения и отопления в жилых помещениях, не оборудованных приборами учета.</w:t>
      </w:r>
      <w:r w:rsidRPr="0085535F">
        <w:rPr>
          <w:rFonts w:ascii="Arial" w:eastAsia="Times New Roman" w:hAnsi="Arial" w:cs="Arial"/>
          <w:color w:val="4B4B4B"/>
          <w:sz w:val="24"/>
          <w:szCs w:val="24"/>
          <w:lang w:eastAsia="ru-RU"/>
        </w:rPr>
        <w:br/>
        <w:t>&lt;**&gt; Применяется для расчета оплаты горячего водоснабжения в жилых помещениях, оборудованных приборами учета.</w:t>
      </w:r>
    </w:p>
    <w:p w:rsidR="0085535F" w:rsidRPr="0085535F" w:rsidRDefault="0085535F" w:rsidP="0085535F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535F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2. Нормативы потребления холодного водоснабжения и водоотведения для граждан городского округа Самара, проживающего в жилых помещениях, не оборудованных приборами учета</w:t>
      </w:r>
    </w:p>
    <w:p w:rsidR="0085535F" w:rsidRPr="0085535F" w:rsidRDefault="0085535F" w:rsidP="0085535F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535F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Нормативы потребления холодного водоснабжения и водоотведения для граждан городского округа Самара в 2012 году действуют в размере, установленном приложением N5 к постановлению Главы городского округа Самара от 18.12.2007 N1153 «Об оплате гражданами жилых помещений, коммунальных услуг в городском округе Самара»: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7347"/>
        <w:gridCol w:w="4458"/>
        <w:gridCol w:w="2422"/>
      </w:tblGrid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</w:t>
            </w: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Степень благоустройства</w:t>
            </w: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жилищного фонда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 потребления  холодного водоснабжения</w:t>
            </w: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Start"/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</w:t>
            </w:r>
            <w:proofErr w:type="gramEnd"/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/месяц</w:t>
            </w: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 водоотведения </w:t>
            </w:r>
            <w:proofErr w:type="gramStart"/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</w:t>
            </w:r>
            <w:proofErr w:type="gramEnd"/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/месяц</w:t>
            </w: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(куб. м)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квартирного типа, не оборудованные внутренним водопроводом и канализацией, с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водопользованием из водоразборных колонок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квартирного типа, оборудованные внутренним водопроводом (без канализации)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квартирного типа,  оборудованные внутренним водопроводом и канализацией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(без санузла)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квартирного типа, оборудованные водопроводом и канализацией (без ванн)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квартирного типа, оборудованные водопроводом, канализацией, ваннами с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водонагревателями, работающими на твердом топливе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квартирного типа, оборудованные водопроводом с быстродействующими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водонагревателями в квартирах с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многоточечным разбором горячей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квартирного типа, оборудованные водопроводом, канализацией и центральным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горячим водоснабжением (в </w:t>
            </w:r>
            <w:proofErr w:type="spellStart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местных котельных и бойлерах)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</w:tbl>
    <w:p w:rsidR="0085535F" w:rsidRPr="0085535F" w:rsidRDefault="0085535F" w:rsidP="0085535F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proofErr w:type="spellStart"/>
      <w:r w:rsidRPr="0085535F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ru-RU"/>
        </w:rPr>
        <w:lastRenderedPageBreak/>
        <w:t>Справочно</w:t>
      </w:r>
      <w:proofErr w:type="spellEnd"/>
      <w:proofErr w:type="gramStart"/>
      <w:r w:rsidRPr="0085535F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ru-RU"/>
        </w:rPr>
        <w:t xml:space="preserve"> :</w:t>
      </w:r>
      <w:proofErr w:type="gramEnd"/>
      <w:r w:rsidRPr="0085535F">
        <w:rPr>
          <w:rFonts w:ascii="Arial" w:eastAsia="Times New Roman" w:hAnsi="Arial" w:cs="Arial"/>
          <w:b/>
          <w:bCs/>
          <w:i/>
          <w:iCs/>
          <w:color w:val="993300"/>
          <w:sz w:val="24"/>
          <w:szCs w:val="24"/>
          <w:lang w:eastAsia="ru-RU"/>
        </w:rPr>
        <w:t xml:space="preserve"> Приказом Министерства энергетики и ЖКХ Самарской области  от 26.11.2015 №447 для  городского округа Самара установлены нормативы потребления коммунальных услуг по холодному водоснабжению, горячему водоснабжению и водоотведению, которые вводятся в действие с 31.12.2016 года в следующих размерах:</w:t>
      </w:r>
    </w:p>
    <w:p w:rsidR="0085535F" w:rsidRPr="00684CE7" w:rsidRDefault="0085535F" w:rsidP="00684CE7">
      <w:pPr>
        <w:pStyle w:val="a6"/>
        <w:numPr>
          <w:ilvl w:val="0"/>
          <w:numId w:val="2"/>
        </w:numPr>
        <w:shd w:val="clear" w:color="auto" w:fill="FFFFFF"/>
        <w:spacing w:after="225" w:line="360" w:lineRule="atLeast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bookmarkStart w:id="0" w:name="_GoBack"/>
      <w:bookmarkEnd w:id="0"/>
      <w:r w:rsidRPr="00684CE7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 потребления коммунальных услуг по холодному водоснабжению, горячему водоснабжению и водоотведению в жилых помещениях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1845"/>
        <w:gridCol w:w="1609"/>
        <w:gridCol w:w="1125"/>
        <w:gridCol w:w="2400"/>
        <w:gridCol w:w="15"/>
        <w:gridCol w:w="1425"/>
      </w:tblGrid>
      <w:tr w:rsidR="0085535F" w:rsidRPr="0085535F" w:rsidTr="0085535F">
        <w:tc>
          <w:tcPr>
            <w:tcW w:w="2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8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49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определения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1(1). Многоквартирные и жилые дома с централизованным холодным и горячим водоснабжением, водоотведением, оборудованные 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унитазами, раковинами, мойками, без ванн и без душа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1(1). Многоквартирные и жилые дома с централизованным холодным и горячим водоснабжением, водоотведением, оборудованные 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унитазами, раковинами, мойками, без ванн и без душа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куб. метр в месяц на человека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— 1550 мм с душем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 — 1550 мм с душем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— 1700 мм с душем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аналоговый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 — 1700 мм с душем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Многоквартирные и 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куб. метр в месяц 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2,59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7,36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 — 1550 мм с душем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Многоквартирные и 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 — 1700 мм с душем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куб. метр в месяц 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аналоговый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8,13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9(1). Многоквартирные и жилые дома с централизованным холодным водоснабжением, водонагревателями, без централизованного водоотведения, оборудованные унитазами, раковинами, мойками, 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душами и ваннами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 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10(1). Многоквартирные и жилые дома с централизованным холодным водоснабжением, водонагревателями на твердом топливе, водоотведением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10(2). Многоквартирные и жилые дома с централизованным холодным водоснабжением, водонагревателями, водоотведением, оборудованные унитазами, мойками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Многоквартирные и жилые дома без водонагревателей с водопроводом и канализацией, 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оборудованные раковинами, мойками и унитазами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 Многоквартирные и жилые дома без водонагревателей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(1). 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унитазами, ваннами, душами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7,16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 (2). Многоквартирные и жилые дома с централизованным холодным водоснабжением, без централизованного водоотведения, оборудованные раковинами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(1). Многоквартирные и жилые дома с централизованным холодным водоснабжением, без централизованного водоотведения, оборудованные раковинами, мойками, унитазами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14(2). Многоквартирные и жилые дома с централизованным холодным 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водоснабжением, без централизованного водоотведения, оборудованные раковинами, мойками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 Многоквартирные и жилые дома с водоразборной колонкой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Дома, использующиеся в качестве общежитий, оборудованные мойками, раковинами, унитазами, с душевыми с централизованным холодным и горячим водоснабжением, водоотведением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1,88</w:t>
            </w:r>
          </w:p>
        </w:tc>
      </w:tr>
      <w:tr w:rsidR="0085535F" w:rsidRPr="0085535F" w:rsidTr="0085535F"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16(1). Дома, использующиеся в качестве общежитий, оборудованные мойками, раковинами, унитазами, с душевыми с централизованным холодным водоснабжением, водоотведением, водонагревателями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человека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85535F" w:rsidRPr="0085535F" w:rsidRDefault="00684CE7" w:rsidP="0085535F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4. </w:t>
      </w:r>
      <w:r w:rsidR="0085535F" w:rsidRPr="0085535F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 Нормативы на общедомовые нужды по холодному и горячему водоснабжению</w:t>
      </w:r>
    </w:p>
    <w:p w:rsidR="0085535F" w:rsidRPr="0085535F" w:rsidRDefault="0085535F" w:rsidP="0085535F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proofErr w:type="gramStart"/>
      <w:r w:rsidRPr="0085535F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В соответствии с Жилищным кодексом РФ, постановлением Правительства РФ от 06.05.2011 №354 «О предоставлении коммунальных услуг собственникам и пользователям жилых помещений в многоквартирных домах и жилых домов», </w:t>
      </w:r>
      <w:r w:rsidRPr="0085535F">
        <w:rPr>
          <w:rFonts w:ascii="Arial" w:eastAsia="Times New Roman" w:hAnsi="Arial" w:cs="Arial"/>
          <w:color w:val="4B4B4B"/>
          <w:sz w:val="24"/>
          <w:szCs w:val="24"/>
          <w:lang w:eastAsia="ru-RU"/>
        </w:rPr>
        <w:lastRenderedPageBreak/>
        <w:t>постановлением Правительства РФ от 23.05.2003 №306 «Об утверждении Правил установления и определения нормативов потребления коммунальных услуг» </w:t>
      </w:r>
      <w:r w:rsidRPr="0085535F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Приказом</w:t>
      </w:r>
      <w:r w:rsidRPr="0085535F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министерства энергетики и ЖКХ Самарской области от 27.05.2013 №89 (в редакции от 26.11.2015 №478) утверждены нормативы</w:t>
      </w:r>
      <w:proofErr w:type="gramEnd"/>
      <w:r w:rsidRPr="0085535F">
        <w:rPr>
          <w:rFonts w:ascii="Arial" w:eastAsia="Times New Roman" w:hAnsi="Arial" w:cs="Arial"/>
          <w:color w:val="4B4B4B"/>
          <w:sz w:val="24"/>
          <w:szCs w:val="24"/>
          <w:lang w:eastAsia="ru-RU"/>
        </w:rPr>
        <w:t xml:space="preserve"> потребления коммунальных услуг на </w:t>
      </w:r>
      <w:r w:rsidRPr="0085535F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общедомовые нужды</w:t>
      </w:r>
      <w:r w:rsidRPr="0085535F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:</w:t>
      </w:r>
    </w:p>
    <w:p w:rsidR="0085535F" w:rsidRPr="0085535F" w:rsidRDefault="00684CE7" w:rsidP="0085535F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5. </w:t>
      </w:r>
      <w:r w:rsidR="0085535F" w:rsidRPr="0085535F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 потребления коммунальных услуг по холодному водоснабжению, горячему водоснабжению на общедомовые нужды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5"/>
        <w:gridCol w:w="2175"/>
        <w:gridCol w:w="1530"/>
        <w:gridCol w:w="1665"/>
        <w:gridCol w:w="1665"/>
      </w:tblGrid>
      <w:tr w:rsidR="0085535F" w:rsidRPr="0085535F" w:rsidTr="0085535F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85535F" w:rsidRPr="0085535F" w:rsidTr="0085535F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кв. метр общей площади помещений, входящих в состав общедомового имущества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</w:tr>
      <w:tr w:rsidR="0085535F" w:rsidRPr="0085535F" w:rsidTr="0085535F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кв. метр общей площади помещений, входящих в состав общедомового имущества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Многоквартирные дома без водонагревателей с централизованным холодным водоснабжением и водоотведением, 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оборудованные раковинами, мойками и унитазами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куб. метр в месяц на кв. метр общей площади помещений, входящих в состав общедомового имущества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Многоквартирные дома с централизованным холодным водоснабжением, без централизованного водоотведения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кв. метр общей площади помещений, входящих в состав общедомового имущества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85535F" w:rsidRPr="0085535F" w:rsidRDefault="00684CE7" w:rsidP="0085535F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6. </w:t>
      </w:r>
      <w:r w:rsidR="0085535F" w:rsidRPr="0085535F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 потребления коммунальных услуг по холодному водоснабжению, горячему водоснабжению на общедомовые нужды с учетом повышающих коэффициентов</w:t>
      </w:r>
    </w:p>
    <w:tbl>
      <w:tblPr>
        <w:tblW w:w="15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8"/>
        <w:gridCol w:w="1530"/>
        <w:gridCol w:w="1135"/>
        <w:gridCol w:w="1094"/>
        <w:gridCol w:w="1186"/>
        <w:gridCol w:w="1609"/>
        <w:gridCol w:w="1609"/>
        <w:gridCol w:w="1609"/>
        <w:gridCol w:w="1129"/>
        <w:gridCol w:w="1134"/>
        <w:gridCol w:w="1609"/>
      </w:tblGrid>
      <w:tr w:rsidR="0085535F" w:rsidRPr="0085535F" w:rsidTr="0085535F">
        <w:tc>
          <w:tcPr>
            <w:tcW w:w="2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жилых помещений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горячего водоснабжения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горячего водоснабжения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горячего водоснабжения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холодного водоснабжения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потребления коммунальной услуги горячего водоснабжения</w:t>
            </w:r>
          </w:p>
        </w:tc>
      </w:tr>
      <w:tr w:rsidR="0085535F" w:rsidRPr="0085535F" w:rsidTr="0085535F"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— 31.12.2015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01.07.2015 — 31.12.2015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— 30.06.2016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— 30.06.2016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 — 31.12.2016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01.07.2016 — 31.12.2016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и далее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01.01.2017 и далее</w:t>
            </w:r>
          </w:p>
        </w:tc>
      </w:tr>
      <w:tr w:rsidR="0085535F" w:rsidRPr="0085535F" w:rsidTr="0085535F"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1,2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1,2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1,4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1,4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1,5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1,5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1,6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= 1,6</w:t>
            </w:r>
          </w:p>
        </w:tc>
      </w:tr>
      <w:tr w:rsidR="0085535F" w:rsidRPr="0085535F" w:rsidTr="0085535F">
        <w:tc>
          <w:tcPr>
            <w:tcW w:w="2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Многоквартирные дома с централизованным холодным и горячим водоснабжением, 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водоотведением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куб. метр в месяц на кв. метр общей площади помещений, входящих в состав </w:t>
            </w: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общедомового имущества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1 до 5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</w:tr>
      <w:tr w:rsidR="0085535F" w:rsidRPr="0085535F" w:rsidTr="0085535F"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</w:t>
            </w:r>
          </w:p>
        </w:tc>
      </w:tr>
      <w:tr w:rsidR="0085535F" w:rsidRPr="0085535F" w:rsidTr="0085535F"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</w:tr>
      <w:tr w:rsidR="0085535F" w:rsidRPr="0085535F" w:rsidTr="0085535F"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</w:tr>
      <w:tr w:rsidR="0085535F" w:rsidRPr="0085535F" w:rsidTr="0085535F">
        <w:tc>
          <w:tcPr>
            <w:tcW w:w="2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Многоквартирные дома с централизованным холодным водоснабжением, водонагревателями, водоотведением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кв. метр общей площади помещений, входящих в состав общедомового имущества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0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Многоквартирные дома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кв. метр общей площади помещений, входящих в состав общедомового имущества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до 9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0,039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0,051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16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0,035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0,037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0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16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85535F" w:rsidRPr="0085535F" w:rsidTr="0085535F">
        <w:tc>
          <w:tcPr>
            <w:tcW w:w="2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Многоквартирные дома с централизованным холодным водоснабжением, без централизованного водоотведения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 метр в месяц на кв. метр общей площади помещений, входящих в состав общедомового имущества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0,027</w:t>
            </w:r>
          </w:p>
        </w:tc>
        <w:tc>
          <w:tcPr>
            <w:tcW w:w="1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0,036</w:t>
            </w:r>
          </w:p>
        </w:tc>
        <w:tc>
          <w:tcPr>
            <w:tcW w:w="1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85535F" w:rsidRPr="0085535F" w:rsidRDefault="0085535F" w:rsidP="0085535F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535F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p w:rsidR="00684CE7" w:rsidRDefault="00684CE7" w:rsidP="0085535F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684CE7" w:rsidRDefault="00684CE7" w:rsidP="0085535F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684CE7" w:rsidRDefault="00684CE7" w:rsidP="0085535F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</w:pPr>
    </w:p>
    <w:p w:rsidR="0085535F" w:rsidRPr="0085535F" w:rsidRDefault="00684CE7" w:rsidP="0085535F">
      <w:pPr>
        <w:shd w:val="clear" w:color="auto" w:fill="FFFFFF"/>
        <w:spacing w:after="225" w:line="360" w:lineRule="atLeast"/>
        <w:jc w:val="both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7. </w:t>
      </w:r>
      <w:r w:rsidR="0085535F" w:rsidRPr="0085535F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 потребления коммунальной услуги по электроснабжению в жилых помещениях населением Самарской области</w:t>
      </w:r>
    </w:p>
    <w:p w:rsidR="0085535F" w:rsidRPr="0085535F" w:rsidRDefault="0085535F" w:rsidP="0085535F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proofErr w:type="spellStart"/>
      <w:r w:rsidRPr="0085535F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>кВт·</w:t>
      </w:r>
      <w:proofErr w:type="gramStart"/>
      <w:r w:rsidRPr="0085535F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>ч</w:t>
      </w:r>
      <w:proofErr w:type="spellEnd"/>
      <w:proofErr w:type="gramEnd"/>
      <w:r w:rsidRPr="0085535F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 xml:space="preserve"> в месяц на 1 человека</w:t>
      </w:r>
    </w:p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0"/>
        <w:gridCol w:w="444"/>
        <w:gridCol w:w="443"/>
        <w:gridCol w:w="443"/>
        <w:gridCol w:w="1110"/>
      </w:tblGrid>
      <w:tr w:rsidR="0085535F" w:rsidRPr="0085535F" w:rsidTr="0085535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человек, проживающих в одной квартире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комнат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 более</w:t>
            </w:r>
          </w:p>
        </w:tc>
      </w:tr>
      <w:tr w:rsidR="0085535F" w:rsidRPr="0085535F" w:rsidTr="0085535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жилого помещения, оборудованного газовой плитой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85535F" w:rsidRPr="0085535F" w:rsidTr="0085535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жилого помещения, оборудованного электрической плитой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85535F" w:rsidRPr="0085535F" w:rsidTr="0085535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жилого помещения, оборудованного газовой плитой и </w:t>
            </w:r>
            <w:proofErr w:type="spellStart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электроводонагревателем</w:t>
            </w:r>
            <w:proofErr w:type="spellEnd"/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85535F" w:rsidRPr="0085535F" w:rsidTr="0085535F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жилого помещения, оборудованного электрической плитой и </w:t>
            </w:r>
            <w:proofErr w:type="spellStart"/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электроводонагревателем</w:t>
            </w:r>
            <w:proofErr w:type="spellEnd"/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</w:tbl>
    <w:p w:rsidR="0085535F" w:rsidRPr="0085535F" w:rsidRDefault="0085535F" w:rsidP="0085535F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 w:rsidRPr="0085535F">
        <w:rPr>
          <w:rFonts w:ascii="Arial" w:eastAsia="Times New Roman" w:hAnsi="Arial" w:cs="Arial"/>
          <w:color w:val="4B4B4B"/>
          <w:sz w:val="24"/>
          <w:szCs w:val="24"/>
          <w:lang w:eastAsia="ru-RU"/>
        </w:rPr>
        <w:t> </w:t>
      </w:r>
    </w:p>
    <w:p w:rsidR="0085535F" w:rsidRPr="0085535F" w:rsidRDefault="00684CE7" w:rsidP="0085535F">
      <w:pPr>
        <w:shd w:val="clear" w:color="auto" w:fill="FFFFFF"/>
        <w:spacing w:after="225" w:line="360" w:lineRule="atLeast"/>
        <w:jc w:val="center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 xml:space="preserve">8. </w:t>
      </w:r>
      <w:r w:rsidR="0085535F" w:rsidRPr="0085535F">
        <w:rPr>
          <w:rFonts w:ascii="Arial" w:eastAsia="Times New Roman" w:hAnsi="Arial" w:cs="Arial"/>
          <w:b/>
          <w:bCs/>
          <w:color w:val="4B4B4B"/>
          <w:sz w:val="24"/>
          <w:szCs w:val="24"/>
          <w:lang w:eastAsia="ru-RU"/>
        </w:rPr>
        <w:t>Нормативы потребления коммунальной услуги по электроснабжению на общедомовые нужды населением Самарской области</w:t>
      </w:r>
    </w:p>
    <w:p w:rsidR="0085535F" w:rsidRPr="0085535F" w:rsidRDefault="0085535F" w:rsidP="0085535F">
      <w:pPr>
        <w:shd w:val="clear" w:color="auto" w:fill="FFFFFF"/>
        <w:spacing w:after="225" w:line="360" w:lineRule="atLeast"/>
        <w:rPr>
          <w:rFonts w:ascii="Arial" w:eastAsia="Times New Roman" w:hAnsi="Arial" w:cs="Arial"/>
          <w:color w:val="4B4B4B"/>
          <w:sz w:val="24"/>
          <w:szCs w:val="24"/>
          <w:lang w:eastAsia="ru-RU"/>
        </w:rPr>
      </w:pPr>
      <w:proofErr w:type="spellStart"/>
      <w:r w:rsidRPr="0085535F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>кВт·</w:t>
      </w:r>
      <w:proofErr w:type="gramStart"/>
      <w:r w:rsidRPr="0085535F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>ч</w:t>
      </w:r>
      <w:proofErr w:type="spellEnd"/>
      <w:proofErr w:type="gramEnd"/>
      <w:r w:rsidRPr="0085535F">
        <w:rPr>
          <w:rFonts w:ascii="Arial" w:eastAsia="Times New Roman" w:hAnsi="Arial" w:cs="Arial"/>
          <w:i/>
          <w:iCs/>
          <w:color w:val="4B4B4B"/>
          <w:sz w:val="24"/>
          <w:szCs w:val="24"/>
          <w:lang w:eastAsia="ru-RU"/>
        </w:rPr>
        <w:t xml:space="preserve"> в месяц на 1 кв. м общей площади помещений, входящих в состав общего имущества в многоквартирном доме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"/>
        <w:gridCol w:w="3454"/>
        <w:gridCol w:w="4432"/>
        <w:gridCol w:w="5158"/>
      </w:tblGrid>
      <w:tr w:rsidR="0085535F" w:rsidRPr="0085535F" w:rsidTr="0085535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Этажность здания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многоквартирных домов, оснащенных следующими группами оборудования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5535F" w:rsidRPr="0085535F" w:rsidTr="0085535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Осветительные установки общедомовых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Осветительные установки общедомовых помещений, пассажирский лифт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Осветительные установки общедомовых помещений, пассажирский лифт, грузовой лифт</w:t>
            </w:r>
          </w:p>
        </w:tc>
      </w:tr>
      <w:tr w:rsidR="0085535F" w:rsidRPr="0085535F" w:rsidTr="0085535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жилого дома с централизованным отоплением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8,24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7,77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9,22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11,36</w:t>
            </w:r>
          </w:p>
        </w:tc>
      </w:tr>
      <w:tr w:rsidR="0085535F" w:rsidRPr="0085535F" w:rsidTr="0085535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жилого дома, оборудованного крышной котельной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9,55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11,70</w:t>
            </w:r>
          </w:p>
        </w:tc>
      </w:tr>
      <w:tr w:rsidR="0085535F" w:rsidRPr="0085535F" w:rsidTr="0085535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жилого дома с централизованным отоплением, оборудованного насосным оборудованием холодного водоснабжения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8,91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10,13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</w:tr>
      <w:tr w:rsidR="0085535F" w:rsidRPr="0085535F" w:rsidTr="0085535F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жилого дома, оборудованного крышной котельной и насосным оборудованием холодного водоснабжения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9,24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10,47</w:t>
            </w:r>
          </w:p>
        </w:tc>
      </w:tr>
      <w:tr w:rsidR="0085535F" w:rsidRPr="0085535F" w:rsidTr="008553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 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85535F" w:rsidRPr="0085535F" w:rsidRDefault="0085535F" w:rsidP="0085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12,78</w:t>
            </w:r>
          </w:p>
        </w:tc>
      </w:tr>
    </w:tbl>
    <w:p w:rsidR="00827258" w:rsidRDefault="00827258"/>
    <w:sectPr w:rsidR="00827258" w:rsidSect="008553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A6D"/>
    <w:multiLevelType w:val="hybridMultilevel"/>
    <w:tmpl w:val="094C05E4"/>
    <w:lvl w:ilvl="0" w:tplc="8B2E01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04E13"/>
    <w:multiLevelType w:val="hybridMultilevel"/>
    <w:tmpl w:val="E75C5DE6"/>
    <w:lvl w:ilvl="0" w:tplc="5F2EE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CD"/>
    <w:rsid w:val="002915CD"/>
    <w:rsid w:val="00684CE7"/>
    <w:rsid w:val="00827258"/>
    <w:rsid w:val="0085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553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53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535F"/>
  </w:style>
  <w:style w:type="character" w:styleId="a3">
    <w:name w:val="Strong"/>
    <w:basedOn w:val="a0"/>
    <w:uiPriority w:val="22"/>
    <w:qFormat/>
    <w:rsid w:val="0085535F"/>
    <w:rPr>
      <w:b/>
      <w:bCs/>
    </w:rPr>
  </w:style>
  <w:style w:type="paragraph" w:styleId="a4">
    <w:name w:val="Normal (Web)"/>
    <w:basedOn w:val="a"/>
    <w:uiPriority w:val="99"/>
    <w:semiHidden/>
    <w:unhideWhenUsed/>
    <w:rsid w:val="0085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35F"/>
  </w:style>
  <w:style w:type="character" w:styleId="a5">
    <w:name w:val="Emphasis"/>
    <w:basedOn w:val="a0"/>
    <w:uiPriority w:val="20"/>
    <w:qFormat/>
    <w:rsid w:val="0085535F"/>
    <w:rPr>
      <w:i/>
      <w:iCs/>
    </w:rPr>
  </w:style>
  <w:style w:type="paragraph" w:customStyle="1" w:styleId="consplusnormal">
    <w:name w:val="consplusnormal"/>
    <w:basedOn w:val="a"/>
    <w:rsid w:val="0085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4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5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5535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53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535F"/>
  </w:style>
  <w:style w:type="character" w:styleId="a3">
    <w:name w:val="Strong"/>
    <w:basedOn w:val="a0"/>
    <w:uiPriority w:val="22"/>
    <w:qFormat/>
    <w:rsid w:val="0085535F"/>
    <w:rPr>
      <w:b/>
      <w:bCs/>
    </w:rPr>
  </w:style>
  <w:style w:type="paragraph" w:styleId="a4">
    <w:name w:val="Normal (Web)"/>
    <w:basedOn w:val="a"/>
    <w:uiPriority w:val="99"/>
    <w:semiHidden/>
    <w:unhideWhenUsed/>
    <w:rsid w:val="0085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535F"/>
  </w:style>
  <w:style w:type="character" w:styleId="a5">
    <w:name w:val="Emphasis"/>
    <w:basedOn w:val="a0"/>
    <w:uiPriority w:val="20"/>
    <w:qFormat/>
    <w:rsid w:val="0085535F"/>
    <w:rPr>
      <w:i/>
      <w:iCs/>
    </w:rPr>
  </w:style>
  <w:style w:type="paragraph" w:customStyle="1" w:styleId="consplusnormal">
    <w:name w:val="consplusnormal"/>
    <w:basedOn w:val="a"/>
    <w:rsid w:val="0085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84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0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Коркина</dc:creator>
  <cp:keywords/>
  <dc:description/>
  <cp:lastModifiedBy>Елена Коркина</cp:lastModifiedBy>
  <cp:revision>4</cp:revision>
  <dcterms:created xsi:type="dcterms:W3CDTF">2016-03-29T07:45:00Z</dcterms:created>
  <dcterms:modified xsi:type="dcterms:W3CDTF">2016-03-29T08:52:00Z</dcterms:modified>
</cp:coreProperties>
</file>