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8" w:rsidRPr="00582CE8" w:rsidRDefault="00582CE8" w:rsidP="00582CE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582CE8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Перечень коммунальных ресурсов, закупаемых у </w:t>
      </w:r>
      <w:proofErr w:type="spellStart"/>
      <w:r w:rsidRPr="00582CE8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582CE8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организаций для потребителей</w:t>
      </w:r>
    </w:p>
    <w:p w:rsidR="00582CE8" w:rsidRDefault="00582CE8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</w:pPr>
    </w:p>
    <w:p w:rsidR="00C0606A" w:rsidRP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u w:val="single"/>
          <w:lang w:eastAsia="ru-RU"/>
        </w:rPr>
      </w:pPr>
      <w:r w:rsidRPr="00C0606A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  <w:t>Тарифы на тепловую энергию и ГВС по РСО на 2016 год:</w:t>
      </w:r>
    </w:p>
    <w:tbl>
      <w:tblPr>
        <w:tblW w:w="14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2321"/>
        <w:gridCol w:w="3210"/>
        <w:gridCol w:w="3160"/>
      </w:tblGrid>
      <w:tr w:rsidR="00C0606A" w:rsidRPr="00C0606A" w:rsidTr="00C0606A"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 01.01.2016 г.  по 30.06.2016 (руб./Гкал), с НДС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 01.07.2016г. по 31.12.2016г.   (руб./Гкал), с НДС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энергетики и ЖКХ Самарской области</w:t>
            </w:r>
          </w:p>
        </w:tc>
      </w:tr>
      <w:tr w:rsidR="00C0606A" w:rsidRPr="00C0606A" w:rsidTr="00C0606A"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«Предприятие тепловых сетей»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06A" w:rsidRPr="00C0606A" w:rsidTr="00C0606A"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1458,48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1497,42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15.122015 №614</w:t>
            </w:r>
          </w:p>
        </w:tc>
      </w:tr>
      <w:tr w:rsidR="00C0606A" w:rsidRPr="00C0606A" w:rsidTr="00C0606A"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компонент на холодную воду для ГВС в закрытой системе, 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24,63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17.12.2015 N660</w:t>
            </w:r>
          </w:p>
        </w:tc>
      </w:tr>
      <w:tr w:rsidR="00C0606A" w:rsidRPr="00C0606A" w:rsidTr="00C0606A"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компонент на теплоноситель для ГВС в открытой системе, 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33,82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17.12.2015 N660</w:t>
            </w:r>
          </w:p>
        </w:tc>
      </w:tr>
    </w:tbl>
    <w:p w:rsidR="001356A8" w:rsidRDefault="001356A8" w:rsidP="001356A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</w:pPr>
    </w:p>
    <w:p w:rsidR="001356A8" w:rsidRDefault="001356A8" w:rsidP="001356A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</w:pPr>
    </w:p>
    <w:p w:rsidR="00C0606A" w:rsidRPr="00C0606A" w:rsidRDefault="00C0606A" w:rsidP="001356A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u w:val="single"/>
          <w:lang w:eastAsia="ru-RU"/>
        </w:rPr>
      </w:pPr>
      <w:r w:rsidRPr="00C0606A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  <w:t>Тарифы для РСО на водоснабжение и водоотведение на 2016 год: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3375"/>
        <w:gridCol w:w="3353"/>
        <w:gridCol w:w="3461"/>
      </w:tblGrid>
      <w:tr w:rsidR="00C0606A" w:rsidRPr="00C0606A" w:rsidTr="00C0606A"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Поставщики воды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 01.01. 2016 г.  по 30.06.2016, с НДС</w:t>
            </w:r>
          </w:p>
          <w:p w:rsidR="00EC39EC" w:rsidRPr="00C0606A" w:rsidRDefault="00EC39EC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 01.07.2016г.  по 31.12.2016г., с НДС</w:t>
            </w:r>
          </w:p>
          <w:p w:rsidR="00EC39EC" w:rsidRPr="00C0606A" w:rsidRDefault="00EC39EC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Руб/куб.м.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энергетики и ЖКХ Самарской области</w:t>
            </w:r>
          </w:p>
        </w:tc>
      </w:tr>
      <w:tr w:rsidR="001356A8" w:rsidRPr="00C0606A" w:rsidTr="00C0606A">
        <w:tc>
          <w:tcPr>
            <w:tcW w:w="111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«Самарские коммунальные системы»</w:t>
            </w:r>
          </w:p>
        </w:tc>
        <w:tc>
          <w:tcPr>
            <w:tcW w:w="3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13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22.11.2014 N385</w:t>
            </w:r>
          </w:p>
        </w:tc>
      </w:tr>
      <w:tr w:rsidR="001356A8" w:rsidRPr="00C0606A" w:rsidTr="00C0606A">
        <w:tc>
          <w:tcPr>
            <w:tcW w:w="111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населения, исполнителей коммунальных услуг, поставляющих холодную воду населению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A8" w:rsidRPr="00C0606A" w:rsidTr="00C0606A"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6A8" w:rsidRPr="00C0606A" w:rsidTr="00C0606A"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6A8" w:rsidRPr="00C0606A" w:rsidRDefault="001356A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1356A8" w:rsidRPr="00C0606A" w:rsidRDefault="001356A8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1356A8" w:rsidRDefault="001356A8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</w:pPr>
    </w:p>
    <w:p w:rsidR="00C0606A" w:rsidRP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u w:val="single"/>
          <w:lang w:eastAsia="ru-RU"/>
        </w:rPr>
      </w:pPr>
      <w:r w:rsidRPr="00C0606A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  <w:t>Тарифы на электроэнергию</w:t>
      </w:r>
    </w:p>
    <w:p w:rsidR="00C0606A" w:rsidRP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Тарифы на электроэнергию на 2016 год утверждены Приказом Министерства энергетики и жилищно-коммунального хозяйства Самарской области от 11.12.2015 г. N610 «Об установлении цен (тарифов) на электрическую энергию, поставляемую населению и приравненным к нему категориям потребителей по Самарской области на 2016 год».</w:t>
      </w:r>
    </w:p>
    <w:p w:rsidR="00C0606A" w:rsidRPr="00C0606A" w:rsidRDefault="00C0606A" w:rsidP="00C0606A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0606A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ЦЕНЫ (ТАРИФЫ) НА ЭЛЕКТРИЧЕСКУЮ ЭНЕРГИЮ ДЛЯ НАСЕЛЕНИЯ И ПРИРАВНЕННЫХ К НЕМУ КАТЕГОРИЙ ПОТРЕБИТЕЛЕЙ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245"/>
        <w:gridCol w:w="1305"/>
        <w:gridCol w:w="1635"/>
        <w:gridCol w:w="1650"/>
      </w:tblGrid>
      <w:tr w:rsidR="00C0606A" w:rsidRPr="00C0606A" w:rsidTr="00C0606A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582CE8" w:rsidRDefault="00582CE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Поставщики:</w:t>
            </w:r>
          </w:p>
          <w:p w:rsidR="00582CE8" w:rsidRPr="00582CE8" w:rsidRDefault="00582CE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</w:t>
            </w:r>
            <w:proofErr w:type="spellStart"/>
            <w:r w:rsidRPr="0058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Самарагорэнергосбыт</w:t>
            </w:r>
            <w:proofErr w:type="spellEnd"/>
            <w:r w:rsidRPr="0058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82CE8" w:rsidRPr="00C0606A" w:rsidRDefault="00582CE8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«Самараэнерго»</w:t>
            </w:r>
          </w:p>
        </w:tc>
      </w:tr>
      <w:tr w:rsidR="00C0606A" w:rsidRPr="00C0606A" w:rsidTr="00C0606A"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C0606A" w:rsidRPr="00C0606A" w:rsidTr="00C0606A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06A" w:rsidRPr="00C0606A" w:rsidTr="00C0606A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приравненные к ним, за исключением населения и потребителей, указанных в </w:t>
            </w:r>
            <w:hyperlink r:id="rId6" w:anchor="P82" w:history="1">
              <w:r w:rsidRPr="00C0606A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P116" w:history="1">
              <w:r w:rsidRPr="00C0606A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(тарифы указываются с учетом НДС):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</w:tr>
      <w:tr w:rsidR="00C0606A" w:rsidRPr="00C0606A" w:rsidTr="00C0606A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0606A" w:rsidRPr="00C0606A" w:rsidTr="00C0606A"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**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C0606A" w:rsidRPr="00C0606A" w:rsidTr="00C0606A"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C0606A" w:rsidRPr="00C0606A" w:rsidTr="00C0606A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домов; </w:t>
            </w:r>
            <w:proofErr w:type="spellStart"/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*</w:t>
            </w:r>
          </w:p>
        </w:tc>
      </w:tr>
      <w:tr w:rsidR="00C0606A" w:rsidRPr="00C0606A" w:rsidTr="00C0606A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C0606A" w:rsidRPr="00C0606A" w:rsidTr="00C0606A"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**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C0606A" w:rsidRPr="00C0606A" w:rsidTr="00C0606A"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**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C0606A" w:rsidRPr="00C0606A" w:rsidTr="00C060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06A" w:rsidRPr="00C0606A" w:rsidRDefault="00C0606A" w:rsidP="00C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</w:tbl>
    <w:p w:rsidR="00C0606A" w:rsidRP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* 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энергосбытовой</w:t>
      </w:r>
      <w:proofErr w:type="spellEnd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энергоснабжающей</w:t>
      </w:r>
      <w:proofErr w:type="spellEnd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</w:t>
      </w:r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израсходованной на места общего пользования в целях потребления на коммунально-бытовые нужды</w:t>
      </w:r>
      <w:proofErr w:type="gramEnd"/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C0606A" w:rsidRDefault="00C0606A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0606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**Интервалы тарифных зон суток (по месяцам календарного года) утверждаются Федеральной службой по тарифам.</w:t>
      </w:r>
    </w:p>
    <w:p w:rsidR="00611DD1" w:rsidRDefault="00611DD1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3031"/>
        <w:gridCol w:w="992"/>
        <w:gridCol w:w="1843"/>
      </w:tblGrid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rPr>
                <w:b/>
              </w:rPr>
            </w:pPr>
            <w:r w:rsidRPr="00611DD1">
              <w:rPr>
                <w:b/>
              </w:rPr>
              <w:t>Перечень коммунальных ресурсов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rPr>
                <w:b/>
              </w:rPr>
            </w:pPr>
            <w:proofErr w:type="spellStart"/>
            <w:r w:rsidRPr="00611DD1">
              <w:rPr>
                <w:b/>
              </w:rPr>
              <w:t>Ресурсоснабжающая</w:t>
            </w:r>
            <w:proofErr w:type="spellEnd"/>
            <w:r w:rsidRPr="00611DD1">
              <w:rPr>
                <w:b/>
              </w:rPr>
              <w:t xml:space="preserve">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rPr>
                <w:b/>
              </w:rPr>
            </w:pPr>
            <w:r w:rsidRPr="00611DD1">
              <w:rPr>
                <w:b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rPr>
                <w:b/>
              </w:rPr>
            </w:pPr>
            <w:r w:rsidRPr="00611DD1">
              <w:rPr>
                <w:b/>
              </w:rPr>
              <w:t>Объем поставок в год</w:t>
            </w:r>
          </w:p>
        </w:tc>
      </w:tr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Тепловая энергия на отопление и ГВС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jc w:val="center"/>
            </w:pPr>
            <w:r w:rsidRPr="00611DD1">
              <w:t>ОАО «Предприятие Тепловых Сетей»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27759,7896</w:t>
            </w:r>
          </w:p>
        </w:tc>
      </w:tr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Водоснабжение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jc w:val="center"/>
            </w:pPr>
            <w:r w:rsidRPr="00611DD1">
              <w:t>ООО «Самарские коммунальные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84292</w:t>
            </w:r>
          </w:p>
        </w:tc>
      </w:tr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Водоотведение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D1" w:rsidRPr="00611DD1" w:rsidRDefault="00611DD1" w:rsidP="00611D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D1" w:rsidRPr="00611DD1" w:rsidRDefault="00611DD1" w:rsidP="00611D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86701</w:t>
            </w:r>
          </w:p>
        </w:tc>
      </w:tr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Электроснабжение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jc w:val="center"/>
            </w:pPr>
            <w:r w:rsidRPr="00611DD1">
              <w:t>ЗАО «</w:t>
            </w:r>
            <w:proofErr w:type="spellStart"/>
            <w:r w:rsidRPr="00611DD1">
              <w:t>Самарагорэнергосбыт</w:t>
            </w:r>
            <w:proofErr w:type="spellEnd"/>
            <w:r w:rsidRPr="00611DD1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Квт/ч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4824528</w:t>
            </w:r>
          </w:p>
        </w:tc>
      </w:tr>
      <w:tr w:rsidR="00611DD1" w:rsidRPr="00611DD1" w:rsidTr="00611DD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Электроснабжение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pPr>
              <w:jc w:val="center"/>
            </w:pPr>
            <w:r w:rsidRPr="00611DD1">
              <w:t>ОАО «Самараэнерго»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Квт/ч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D1" w:rsidRPr="00611DD1" w:rsidRDefault="00611DD1" w:rsidP="00611DD1">
            <w:r w:rsidRPr="00611DD1">
              <w:t>2712264</w:t>
            </w:r>
          </w:p>
        </w:tc>
      </w:tr>
    </w:tbl>
    <w:p w:rsidR="00611DD1" w:rsidRPr="00C0606A" w:rsidRDefault="00611DD1" w:rsidP="00C0606A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sectPr w:rsidR="00611DD1" w:rsidRPr="00C0606A" w:rsidSect="001356A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481"/>
    <w:multiLevelType w:val="multilevel"/>
    <w:tmpl w:val="FF1A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6"/>
    <w:rsid w:val="001356A8"/>
    <w:rsid w:val="00582CE8"/>
    <w:rsid w:val="00611DD1"/>
    <w:rsid w:val="00827258"/>
    <w:rsid w:val="00C0606A"/>
    <w:rsid w:val="00C86816"/>
    <w:rsid w:val="00E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06A"/>
  </w:style>
  <w:style w:type="paragraph" w:styleId="a3">
    <w:name w:val="Normal (Web)"/>
    <w:basedOn w:val="a"/>
    <w:uiPriority w:val="99"/>
    <w:unhideWhenUsed/>
    <w:rsid w:val="00C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06A"/>
    <w:rPr>
      <w:b/>
      <w:bCs/>
    </w:rPr>
  </w:style>
  <w:style w:type="character" w:customStyle="1" w:styleId="apple-converted-space">
    <w:name w:val="apple-converted-space"/>
    <w:basedOn w:val="a0"/>
    <w:rsid w:val="00C0606A"/>
  </w:style>
  <w:style w:type="character" w:styleId="a5">
    <w:name w:val="Hyperlink"/>
    <w:basedOn w:val="a0"/>
    <w:uiPriority w:val="99"/>
    <w:semiHidden/>
    <w:unhideWhenUsed/>
    <w:rsid w:val="00C060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606A"/>
    <w:rPr>
      <w:color w:val="800080"/>
      <w:u w:val="single"/>
    </w:rPr>
  </w:style>
  <w:style w:type="table" w:styleId="a7">
    <w:name w:val="Table Grid"/>
    <w:basedOn w:val="a1"/>
    <w:uiPriority w:val="59"/>
    <w:rsid w:val="00611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06A"/>
  </w:style>
  <w:style w:type="paragraph" w:styleId="a3">
    <w:name w:val="Normal (Web)"/>
    <w:basedOn w:val="a"/>
    <w:uiPriority w:val="99"/>
    <w:unhideWhenUsed/>
    <w:rsid w:val="00C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06A"/>
    <w:rPr>
      <w:b/>
      <w:bCs/>
    </w:rPr>
  </w:style>
  <w:style w:type="character" w:customStyle="1" w:styleId="apple-converted-space">
    <w:name w:val="apple-converted-space"/>
    <w:basedOn w:val="a0"/>
    <w:rsid w:val="00C0606A"/>
  </w:style>
  <w:style w:type="character" w:styleId="a5">
    <w:name w:val="Hyperlink"/>
    <w:basedOn w:val="a0"/>
    <w:uiPriority w:val="99"/>
    <w:semiHidden/>
    <w:unhideWhenUsed/>
    <w:rsid w:val="00C060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606A"/>
    <w:rPr>
      <w:color w:val="800080"/>
      <w:u w:val="single"/>
    </w:rPr>
  </w:style>
  <w:style w:type="table" w:styleId="a7">
    <w:name w:val="Table Grid"/>
    <w:basedOn w:val="a1"/>
    <w:uiPriority w:val="59"/>
    <w:rsid w:val="00611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73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be-samara.ru/gorozhanam/plata-za-uslugi-2/plata-za-kommun-uslugi/tarify-na-kom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e-samara.ru/gorozhanam/plata-za-uslugi-2/plata-za-kommun-uslugi/tarify-na-kom-uslu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8</cp:revision>
  <dcterms:created xsi:type="dcterms:W3CDTF">2016-03-29T08:20:00Z</dcterms:created>
  <dcterms:modified xsi:type="dcterms:W3CDTF">2016-03-29T10:50:00Z</dcterms:modified>
</cp:coreProperties>
</file>